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AD" w:rsidRPr="00FC2E70" w:rsidRDefault="006965AD" w:rsidP="007260F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FC2E70">
        <w:rPr>
          <w:rFonts w:ascii="標楷體" w:eastAsia="標楷體" w:hAnsi="標楷體" w:hint="eastAsia"/>
          <w:sz w:val="32"/>
          <w:szCs w:val="32"/>
        </w:rPr>
        <w:t>桃園市北區特教資源中心108年度輔具知能研習實施計畫</w:t>
      </w:r>
      <w:bookmarkEnd w:id="0"/>
    </w:p>
    <w:p w:rsidR="0026116C" w:rsidRPr="00FC2E70" w:rsidRDefault="006965AD" w:rsidP="007260F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壹、依據:</w:t>
      </w:r>
    </w:p>
    <w:p w:rsidR="006965AD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桃園市北區特教資源中心108年度工作計畫。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貳、目的:</w:t>
      </w:r>
    </w:p>
    <w:p w:rsidR="0026116C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一、增進教師、教師助理員對於常見肢多障輔具之認識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及使用的能力</w:t>
      </w:r>
      <w:r w:rsidRPr="00FC2E70">
        <w:rPr>
          <w:rFonts w:ascii="標楷體" w:eastAsia="標楷體" w:hAnsi="標楷體" w:hint="eastAsia"/>
          <w:sz w:val="28"/>
          <w:szCs w:val="28"/>
        </w:rPr>
        <w:t>。</w:t>
      </w:r>
    </w:p>
    <w:p w:rsidR="0026116C" w:rsidRPr="00FC2E70" w:rsidRDefault="0026116C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培養</w:t>
      </w:r>
      <w:r w:rsidRPr="00FC2E70">
        <w:rPr>
          <w:rFonts w:ascii="標楷體" w:eastAsia="標楷體" w:hAnsi="標楷體" w:hint="eastAsia"/>
          <w:sz w:val="28"/>
          <w:szCs w:val="28"/>
        </w:rPr>
        <w:t>教師、教師助理員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對於常見肢多障輔具基本維護知能。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參、辦理單位: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一、主辦單位:桃園市政府教育局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二、承辦單位:桃園市北區特教資源中心(東門國小)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肆、研習時間: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108年11月3</w:t>
      </w:r>
      <w:r w:rsidR="000758BE">
        <w:rPr>
          <w:rFonts w:ascii="標楷體" w:eastAsia="標楷體" w:hAnsi="標楷體" w:hint="eastAsia"/>
          <w:sz w:val="28"/>
          <w:szCs w:val="28"/>
        </w:rPr>
        <w:t>0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日(星期六)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 xml:space="preserve">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9:00-15:00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伍、研習地點:</w:t>
      </w:r>
    </w:p>
    <w:p w:rsidR="006965AD" w:rsidRPr="00325919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桃園市桃園區東門國民小學綜合大樓二樓視聽館(桃園市桃園區東國街14號)</w:t>
      </w:r>
    </w:p>
    <w:p w:rsidR="00462097" w:rsidRPr="00FC2E70" w:rsidRDefault="00462097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陸、參加對象: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2097" w:rsidRPr="00FC2E70">
        <w:rPr>
          <w:rFonts w:ascii="標楷體" w:eastAsia="標楷體" w:hAnsi="標楷體" w:hint="eastAsia"/>
          <w:sz w:val="28"/>
          <w:szCs w:val="28"/>
        </w:rPr>
        <w:t>預計80人。報名額滿即止，錄取先後順序如下:</w:t>
      </w:r>
    </w:p>
    <w:p w:rsidR="00462097" w:rsidRPr="00FC2E70" w:rsidRDefault="00462097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7C484E" w:rsidRPr="00FC2E70">
        <w:rPr>
          <w:rFonts w:ascii="標楷體" w:eastAsia="標楷體" w:hAnsi="標楷體" w:hint="eastAsia"/>
          <w:sz w:val="28"/>
          <w:szCs w:val="28"/>
        </w:rPr>
        <w:t>本市各公私立幼兒園、國中小、高中教師。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二、本市各公私立幼兒園、國中小、高中教師助理員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三、對本議題有興趣之人士。</w:t>
      </w:r>
    </w:p>
    <w:p w:rsidR="007C484E" w:rsidRPr="00FC2E70" w:rsidRDefault="007C484E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pStyle w:val="Default"/>
        <w:spacing w:line="300" w:lineRule="exact"/>
        <w:rPr>
          <w:sz w:val="28"/>
          <w:szCs w:val="28"/>
        </w:rPr>
      </w:pPr>
      <w:r w:rsidRPr="00FC2E70">
        <w:rPr>
          <w:rFonts w:hAnsi="標楷體" w:hint="eastAsia"/>
          <w:sz w:val="28"/>
          <w:szCs w:val="28"/>
        </w:rPr>
        <w:t>柒、報名方式:</w:t>
      </w:r>
      <w:r w:rsidR="007C484E" w:rsidRPr="00FC2E70">
        <w:rPr>
          <w:sz w:val="28"/>
          <w:szCs w:val="28"/>
        </w:rPr>
        <w:t xml:space="preserve"> </w:t>
      </w:r>
    </w:p>
    <w:p w:rsidR="00495EC9" w:rsidRPr="00FC2E70" w:rsidRDefault="00495EC9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 w:rsidRPr="00FC2E70">
        <w:rPr>
          <w:rFonts w:hint="eastAsia"/>
          <w:sz w:val="28"/>
          <w:szCs w:val="28"/>
        </w:rPr>
        <w:t xml:space="preserve">    </w:t>
      </w:r>
      <w:r w:rsidR="007C484E" w:rsidRPr="00FC2E70">
        <w:rPr>
          <w:rFonts w:hAnsi="標楷體" w:hint="eastAsia"/>
          <w:sz w:val="28"/>
          <w:szCs w:val="28"/>
        </w:rPr>
        <w:t>請參加人員於</w:t>
      </w:r>
      <w:r w:rsidR="007C484E" w:rsidRPr="00FC2E70">
        <w:rPr>
          <w:rFonts w:hAnsi="標楷體"/>
          <w:sz w:val="28"/>
          <w:szCs w:val="28"/>
        </w:rPr>
        <w:t>108</w:t>
      </w:r>
      <w:r w:rsidR="007C484E" w:rsidRPr="00FC2E70">
        <w:rPr>
          <w:rFonts w:hAnsi="標楷體" w:hint="eastAsia"/>
          <w:sz w:val="28"/>
          <w:szCs w:val="28"/>
        </w:rPr>
        <w:t>年</w:t>
      </w:r>
      <w:r w:rsidR="007C484E" w:rsidRPr="00FC2E70">
        <w:rPr>
          <w:rFonts w:hAnsi="標楷體"/>
          <w:sz w:val="28"/>
          <w:szCs w:val="28"/>
        </w:rPr>
        <w:t>1</w:t>
      </w:r>
      <w:r w:rsidR="007C484E" w:rsidRPr="00FC2E70">
        <w:rPr>
          <w:rFonts w:hAnsi="標楷體" w:hint="eastAsia"/>
          <w:sz w:val="28"/>
          <w:szCs w:val="28"/>
        </w:rPr>
        <w:t>1月20日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星期三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前，自行至全國特殊教育資訊網</w:t>
      </w:r>
    </w:p>
    <w:p w:rsidR="00FC2E70" w:rsidRDefault="00495EC9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 w:rsidRPr="00FC2E70">
        <w:rPr>
          <w:rFonts w:hAnsi="標楷體" w:hint="eastAsia"/>
          <w:sz w:val="28"/>
          <w:szCs w:val="28"/>
        </w:rPr>
        <w:t xml:space="preserve">  </w:t>
      </w:r>
      <w:r w:rsidR="007C484E" w:rsidRPr="00FC2E70">
        <w:rPr>
          <w:rFonts w:hAnsi="標楷體" w:hint="eastAsia"/>
          <w:sz w:val="28"/>
          <w:szCs w:val="28"/>
        </w:rPr>
        <w:t xml:space="preserve"> （</w:t>
      </w:r>
      <w:r w:rsidR="007C484E" w:rsidRPr="00FC2E70">
        <w:rPr>
          <w:rFonts w:hAnsi="標楷體"/>
          <w:sz w:val="28"/>
          <w:szCs w:val="28"/>
        </w:rPr>
        <w:t>https://special.moe.gov.tw/study.php</w:t>
      </w:r>
      <w:r w:rsidR="007C484E" w:rsidRPr="00FC2E70">
        <w:rPr>
          <w:rFonts w:hAnsi="標楷體" w:hint="eastAsia"/>
          <w:sz w:val="28"/>
          <w:szCs w:val="28"/>
        </w:rPr>
        <w:t>）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研習報名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縣市特教研習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桃園市</w:t>
      </w:r>
    </w:p>
    <w:p w:rsidR="006965AD" w:rsidRPr="00FC2E70" w:rsidRDefault="00FC2E70" w:rsidP="00FC2E70">
      <w:pPr>
        <w:pStyle w:val="Default"/>
        <w:spacing w:line="3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國小</w:t>
      </w:r>
      <w:r w:rsidR="007C484E" w:rsidRPr="00FC2E70">
        <w:rPr>
          <w:rFonts w:hAnsi="標楷體"/>
          <w:sz w:val="28"/>
          <w:szCs w:val="28"/>
        </w:rPr>
        <w:t>-</w:t>
      </w:r>
      <w:r w:rsidR="007C484E" w:rsidRPr="00FC2E70">
        <w:rPr>
          <w:rFonts w:hAnsi="標楷體" w:hint="eastAsia"/>
          <w:sz w:val="28"/>
          <w:szCs w:val="28"/>
        </w:rPr>
        <w:t>學年</w:t>
      </w:r>
      <w:r w:rsidR="007C484E" w:rsidRPr="00FC2E70">
        <w:rPr>
          <w:rFonts w:hAnsi="標楷體"/>
          <w:sz w:val="28"/>
          <w:szCs w:val="28"/>
        </w:rPr>
        <w:t>(10</w:t>
      </w:r>
      <w:r w:rsidR="007C484E" w:rsidRPr="00FC2E70">
        <w:rPr>
          <w:rFonts w:hAnsi="標楷體" w:hint="eastAsia"/>
          <w:sz w:val="28"/>
          <w:szCs w:val="28"/>
        </w:rPr>
        <w:t>8</w:t>
      </w:r>
      <w:r w:rsidR="007C484E" w:rsidRPr="00FC2E70">
        <w:rPr>
          <w:rFonts w:hAnsi="標楷體"/>
          <w:sz w:val="28"/>
          <w:szCs w:val="28"/>
        </w:rPr>
        <w:t>)-</w:t>
      </w:r>
      <w:r w:rsidR="007C484E" w:rsidRPr="00FC2E70">
        <w:rPr>
          <w:rFonts w:hAnsi="標楷體" w:hint="eastAsia"/>
          <w:sz w:val="28"/>
          <w:szCs w:val="28"/>
        </w:rPr>
        <w:t>學期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上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登錄單位</w:t>
      </w:r>
      <w:r w:rsidR="007C484E" w:rsidRPr="00FC2E70">
        <w:rPr>
          <w:rFonts w:hAnsi="標楷體"/>
          <w:sz w:val="28"/>
          <w:szCs w:val="28"/>
        </w:rPr>
        <w:t>(</w:t>
      </w:r>
      <w:r w:rsidR="007C484E" w:rsidRPr="00FC2E70">
        <w:rPr>
          <w:rFonts w:hAnsi="標楷體" w:hint="eastAsia"/>
          <w:sz w:val="28"/>
          <w:szCs w:val="28"/>
        </w:rPr>
        <w:t>東門國小</w:t>
      </w:r>
      <w:r w:rsidR="007C484E" w:rsidRPr="00FC2E70">
        <w:rPr>
          <w:rFonts w:hAnsi="標楷體"/>
          <w:sz w:val="28"/>
          <w:szCs w:val="28"/>
        </w:rPr>
        <w:t>)</w:t>
      </w:r>
      <w:r w:rsidR="007C484E" w:rsidRPr="00FC2E70">
        <w:rPr>
          <w:rFonts w:hAnsi="標楷體" w:hint="eastAsia"/>
          <w:sz w:val="28"/>
          <w:szCs w:val="28"/>
        </w:rPr>
        <w:t>報名。</w:t>
      </w:r>
    </w:p>
    <w:p w:rsidR="007C484E" w:rsidRPr="00FC2E70" w:rsidRDefault="007C484E" w:rsidP="007C484E">
      <w:pPr>
        <w:pStyle w:val="Default"/>
        <w:spacing w:line="240" w:lineRule="exact"/>
        <w:rPr>
          <w:rFonts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捌、研習內容及時數:</w:t>
      </w:r>
    </w:p>
    <w:p w:rsidR="006965AD" w:rsidRP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116C" w:rsidRPr="00FC2E70">
        <w:rPr>
          <w:rFonts w:ascii="標楷體" w:eastAsia="標楷體" w:hAnsi="標楷體" w:hint="eastAsia"/>
          <w:sz w:val="28"/>
          <w:szCs w:val="28"/>
        </w:rPr>
        <w:t>請參閱附件一【研習課程表】，全程參與者，核予研習時數5小時。</w:t>
      </w:r>
    </w:p>
    <w:p w:rsidR="00495EC9" w:rsidRPr="00FC2E70" w:rsidRDefault="00495EC9" w:rsidP="007C484E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95EC9" w:rsidRPr="00FC2E70" w:rsidRDefault="006965AD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玖、注意事項:</w:t>
      </w:r>
    </w:p>
    <w:p w:rsidR="00FC2E70" w:rsidRDefault="00495EC9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研習備有午餐及茶水供應，為響應環保及撙節費用，煩請自備「環保筷及</w:t>
      </w:r>
    </w:p>
    <w:p w:rsidR="006965AD" w:rsidRPr="00FC2E70" w:rsidRDefault="00FC2E70" w:rsidP="00FC2E70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環保杯具」，謝謝合作。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 xml:space="preserve">    二、本校停車位有限，請各學員以共乘或搭乘大眾交通工具前來。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經費:本計畫經費由桃園市政府教育局編列預算撥付執行。</w:t>
      </w:r>
    </w:p>
    <w:p w:rsidR="00495EC9" w:rsidRPr="00FC2E70" w:rsidRDefault="00495EC9" w:rsidP="006965A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C2E70" w:rsidRDefault="006965AD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拾壹、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差假:參與本研習人員研習當日以公假登記，活動結束後一年內於課務自理</w:t>
      </w:r>
    </w:p>
    <w:p w:rsidR="006965AD" w:rsidRPr="00FC2E70" w:rsidRDefault="00FC2E70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原則下覈實補假。</w:t>
      </w:r>
    </w:p>
    <w:p w:rsidR="00495EC9" w:rsidRPr="00FC2E70" w:rsidRDefault="00495EC9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965AD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拾貳、</w:t>
      </w:r>
      <w:r w:rsidR="00495EC9" w:rsidRPr="00FC2E70">
        <w:rPr>
          <w:rFonts w:ascii="標楷體" w:eastAsia="標楷體" w:hAnsi="標楷體" w:hint="eastAsia"/>
          <w:sz w:val="28"/>
          <w:szCs w:val="28"/>
        </w:rPr>
        <w:t>獎懲: 本研習活動之績優工作人員於活動完成後報府辦理敘獎。</w:t>
      </w:r>
    </w:p>
    <w:p w:rsidR="00495EC9" w:rsidRPr="00FC2E70" w:rsidRDefault="00495EC9" w:rsidP="00495EC9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965AD" w:rsidRPr="00FC2E70" w:rsidRDefault="006C4901" w:rsidP="006965AD">
      <w:pPr>
        <w:spacing w:line="360" w:lineRule="exact"/>
        <w:rPr>
          <w:rFonts w:ascii="Palatino Linotype" w:eastAsia="標楷體"/>
          <w:color w:val="000000"/>
          <w:sz w:val="28"/>
          <w:szCs w:val="28"/>
        </w:rPr>
      </w:pPr>
      <w:r w:rsidRPr="00FC2E70">
        <w:rPr>
          <w:rFonts w:ascii="標楷體" w:eastAsia="標楷體" w:hAnsi="標楷體" w:hint="eastAsia"/>
          <w:sz w:val="28"/>
          <w:szCs w:val="28"/>
        </w:rPr>
        <w:t>拾</w:t>
      </w:r>
      <w:r w:rsidR="00533921">
        <w:rPr>
          <w:rFonts w:ascii="標楷體" w:eastAsia="標楷體" w:hAnsi="標楷體" w:hint="eastAsia"/>
          <w:sz w:val="28"/>
          <w:szCs w:val="28"/>
        </w:rPr>
        <w:t>參</w:t>
      </w:r>
      <w:r w:rsidR="006965AD" w:rsidRPr="00FC2E70">
        <w:rPr>
          <w:rFonts w:ascii="標楷體" w:eastAsia="標楷體" w:hAnsi="標楷體" w:hint="eastAsia"/>
          <w:sz w:val="28"/>
          <w:szCs w:val="28"/>
        </w:rPr>
        <w:t>、</w:t>
      </w:r>
      <w:r w:rsidR="00495EC9" w:rsidRPr="00FC2E70">
        <w:rPr>
          <w:rFonts w:ascii="Palatino Linotype" w:eastAsia="標楷體" w:hint="eastAsia"/>
          <w:color w:val="000000"/>
          <w:sz w:val="28"/>
          <w:szCs w:val="28"/>
        </w:rPr>
        <w:t>本計畫陳桃園市政府核可後實施，修正時亦同。</w:t>
      </w:r>
    </w:p>
    <w:p w:rsidR="00C23913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23913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23913" w:rsidRPr="00E82EEB" w:rsidRDefault="00C23913" w:rsidP="006965AD">
      <w:pPr>
        <w:spacing w:line="360" w:lineRule="exact"/>
        <w:rPr>
          <w:rFonts w:ascii="Palatino Linotype" w:eastAsia="標楷體"/>
          <w:color w:val="000000"/>
        </w:rPr>
      </w:pPr>
    </w:p>
    <w:p w:rsidR="00C617B1" w:rsidRDefault="00C617B1" w:rsidP="00C23913">
      <w:pPr>
        <w:spacing w:line="400" w:lineRule="exact"/>
        <w:ind w:leftChars="50" w:left="156" w:rightChars="174" w:right="418" w:hangingChars="10" w:hanging="36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-111760</wp:posOffset>
                </wp:positionV>
                <wp:extent cx="733425" cy="3143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7B1" w:rsidRPr="00C617B1" w:rsidRDefault="00C617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17B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.2pt;margin-top:-8.8pt;width:5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" fillcolor="white [3201]" strokeweight=".5pt">
                <v:textbox>
                  <w:txbxContent>
                    <w:p w:rsidR="00C617B1" w:rsidRPr="00C617B1" w:rsidRDefault="00C617B1">
                      <w:pPr>
                        <w:rPr>
                          <w:rFonts w:ascii="標楷體" w:eastAsia="標楷體" w:hAnsi="標楷體"/>
                        </w:rPr>
                      </w:pPr>
                      <w:r w:rsidRPr="00C617B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C23913" w:rsidRPr="00C23913" w:rsidRDefault="00C23913" w:rsidP="00C23913">
      <w:pPr>
        <w:spacing w:line="400" w:lineRule="exact"/>
        <w:ind w:leftChars="50" w:left="156" w:rightChars="174" w:right="418" w:hangingChars="10" w:hanging="36"/>
        <w:jc w:val="center"/>
        <w:rPr>
          <w:rFonts w:ascii="標楷體" w:eastAsia="標楷體" w:hAnsi="標楷體"/>
          <w:b/>
          <w:sz w:val="34"/>
          <w:szCs w:val="34"/>
        </w:rPr>
      </w:pPr>
      <w:r w:rsidRPr="00C23913">
        <w:rPr>
          <w:rFonts w:ascii="標楷體" w:eastAsia="標楷體" w:hAnsi="標楷體" w:hint="eastAsia"/>
          <w:b/>
          <w:sz w:val="36"/>
          <w:szCs w:val="36"/>
        </w:rPr>
        <w:t>桃園市北區特教資源中心108年度輔具知能研習</w:t>
      </w:r>
      <w:r w:rsidRPr="00C23913">
        <w:rPr>
          <w:rFonts w:ascii="標楷體" w:eastAsia="標楷體" w:hAnsi="標楷體" w:hint="eastAsia"/>
          <w:b/>
          <w:sz w:val="34"/>
          <w:szCs w:val="34"/>
        </w:rPr>
        <w:t>課程表</w:t>
      </w:r>
    </w:p>
    <w:p w:rsidR="00C23913" w:rsidRPr="00A51500" w:rsidRDefault="00C23913" w:rsidP="00C23913">
      <w:pPr>
        <w:spacing w:line="460" w:lineRule="exact"/>
        <w:ind w:leftChars="50" w:left="120" w:rightChars="174" w:right="418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10</w:t>
      </w:r>
      <w:r>
        <w:rPr>
          <w:rFonts w:ascii="標楷體" w:eastAsia="標楷體" w:hAnsi="標楷體" w:hint="eastAsia"/>
          <w:b/>
          <w:bCs/>
          <w:sz w:val="28"/>
          <w:szCs w:val="32"/>
        </w:rPr>
        <w:t>8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年</w:t>
      </w:r>
      <w:r>
        <w:rPr>
          <w:rFonts w:ascii="標楷體" w:eastAsia="標楷體" w:hAnsi="標楷體" w:hint="eastAsia"/>
          <w:b/>
          <w:bCs/>
          <w:sz w:val="28"/>
          <w:szCs w:val="32"/>
        </w:rPr>
        <w:t>11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月</w:t>
      </w:r>
      <w:r w:rsidR="00BD04AF">
        <w:rPr>
          <w:rFonts w:ascii="標楷體" w:eastAsia="標楷體" w:hAnsi="標楷體"/>
          <w:b/>
          <w:bCs/>
          <w:sz w:val="28"/>
          <w:szCs w:val="32"/>
        </w:rPr>
        <w:t>30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>日（星期</w:t>
      </w:r>
      <w:r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Pr="00A51500">
        <w:rPr>
          <w:rFonts w:ascii="標楷體" w:eastAsia="標楷體" w:hAnsi="標楷體" w:hint="eastAsia"/>
          <w:b/>
          <w:bCs/>
          <w:sz w:val="28"/>
          <w:szCs w:val="32"/>
        </w:rPr>
        <w:t xml:space="preserve">）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320"/>
        <w:gridCol w:w="3840"/>
      </w:tblGrid>
      <w:tr w:rsidR="00C23913" w:rsidRPr="004C242F" w:rsidTr="00CA784B">
        <w:trPr>
          <w:trHeight w:val="1015"/>
          <w:jc w:val="center"/>
        </w:trPr>
        <w:tc>
          <w:tcPr>
            <w:tcW w:w="2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auto"/>
          </w:tcPr>
          <w:p w:rsidR="001F719C" w:rsidRDefault="00C23913" w:rsidP="001F719C">
            <w:pPr>
              <w:spacing w:line="0" w:lineRule="atLeast"/>
              <w:ind w:leftChars="50" w:left="120" w:rightChars="174" w:right="41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1F71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1F71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F719C" w:rsidRDefault="001F719C" w:rsidP="009550DD">
            <w:pPr>
              <w:spacing w:line="0" w:lineRule="atLeast"/>
              <w:ind w:rightChars="174" w:right="418"/>
              <w:rPr>
                <w:rFonts w:ascii="標楷體" w:eastAsia="標楷體" w:hAnsi="標楷體"/>
                <w:sz w:val="28"/>
                <w:szCs w:val="28"/>
              </w:rPr>
            </w:pPr>
          </w:p>
          <w:p w:rsidR="00C23913" w:rsidRPr="004C242F" w:rsidRDefault="00C23913" w:rsidP="009550DD">
            <w:pPr>
              <w:spacing w:line="0" w:lineRule="atLeast"/>
              <w:ind w:rightChars="174" w:right="418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0" w:lineRule="atLeast"/>
              <w:ind w:leftChars="50" w:left="120" w:rightChars="24" w:right="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/講  師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beforeLines="50" w:before="180"/>
              <w:ind w:leftChars="50" w:lef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8：30－8：50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42FA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tabs>
                <w:tab w:val="left" w:pos="2064"/>
              </w:tabs>
              <w:spacing w:beforeLines="50" w:before="180"/>
              <w:ind w:leftChars="50" w:left="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8：50－9：00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Default="00C23913" w:rsidP="00C23913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校長伍鴻麟</w:t>
            </w:r>
          </w:p>
          <w:p w:rsidR="00C23913" w:rsidRPr="004C242F" w:rsidRDefault="00C23913" w:rsidP="00C23913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C23913">
            <w:pPr>
              <w:spacing w:beforeLines="50" w:before="180"/>
              <w:ind w:leftChars="50" w:left="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9：00－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C24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954D2A" w:rsidRDefault="00C23913" w:rsidP="00CA784B">
            <w:pPr>
              <w:adjustRightInd w:val="0"/>
              <w:snapToGrid w:val="0"/>
              <w:spacing w:beforeLines="50" w:before="180" w:line="240" w:lineRule="exact"/>
              <w:ind w:leftChars="50" w:left="400" w:rightChars="174" w:right="418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常見肢多障輔具的認識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Pr="004C242F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4C242F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9：50-10：00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cs="細明體" w:hint="eastAsia"/>
                <w:sz w:val="28"/>
                <w:szCs w:val="28"/>
              </w:rPr>
              <w:t>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6E15E2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42FA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23913" w:rsidP="00CA784B">
            <w:pPr>
              <w:adjustRightInd w:val="0"/>
              <w:snapToGrid w:val="0"/>
              <w:spacing w:beforeLines="50" w:before="180" w:line="240" w:lineRule="exact"/>
              <w:ind w:leftChars="50" w:left="400" w:rightChars="174" w:right="418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常見肢多障輔具的使用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719C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Pr="0068283D" w:rsidRDefault="001F719C" w:rsidP="001F719C">
            <w:pPr>
              <w:adjustRightInd w:val="0"/>
              <w:snapToGrid w:val="0"/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Pr="00B35E00" w:rsidRDefault="00CA784B" w:rsidP="00CA784B">
            <w:pPr>
              <w:spacing w:beforeLines="50" w:before="180"/>
              <w:ind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2391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4C242F" w:rsidRDefault="00C23913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Pr="00B35E00" w:rsidRDefault="00C23913" w:rsidP="00C23913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Default="00C23913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常見肢多障輔具的基本維護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719C" w:rsidRDefault="001F719C" w:rsidP="001F719C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Pr="00B35E00" w:rsidRDefault="001F719C" w:rsidP="001F719C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11:50-13:00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午餐/休息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3913" w:rsidRPr="00B35E00" w:rsidRDefault="001F719C" w:rsidP="009550DD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23913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3913" w:rsidRDefault="00C23913" w:rsidP="009550DD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13:00-13:50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F14" w:rsidRDefault="00ED2F14" w:rsidP="00CA784B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常見肢多障輔具基本維護</w:t>
            </w:r>
          </w:p>
          <w:p w:rsidR="00C23913" w:rsidRDefault="00ED2F14" w:rsidP="00CA784B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實務操作</w:t>
            </w:r>
            <w:r w:rsidR="00BF5694">
              <w:rPr>
                <w:rFonts w:ascii="標楷體" w:eastAsia="標楷體" w:hAnsi="標楷體" w:hint="eastAsia"/>
                <w:sz w:val="28"/>
                <w:szCs w:val="28"/>
              </w:rPr>
              <w:t>(一</w:t>
            </w:r>
            <w:r w:rsidR="00DA48A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23913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王晴瓏復健組長+</w:t>
            </w:r>
          </w:p>
          <w:p w:rsidR="00CA784B" w:rsidRPr="00B35E00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 w:rsidR="00325919">
              <w:rPr>
                <w:rFonts w:ascii="標楷體" w:eastAsia="標楷體" w:hAnsi="標楷體" w:hint="eastAsia"/>
                <w:sz w:val="28"/>
                <w:szCs w:val="28"/>
              </w:rPr>
              <w:t>(待聘)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:50-14:00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4B" w:rsidRPr="00B35E00" w:rsidRDefault="00CA784B" w:rsidP="00CA784B">
            <w:pPr>
              <w:spacing w:beforeLines="50" w:before="180"/>
              <w:ind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休息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Pr="004C242F" w:rsidRDefault="00CA784B" w:rsidP="00CA784B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sz w:val="28"/>
                <w:szCs w:val="28"/>
              </w:rPr>
              <w:t>:00-15:00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94" w:rsidRDefault="00BF5694" w:rsidP="00BF5694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常見肢多障輔具基本維護</w:t>
            </w:r>
          </w:p>
          <w:p w:rsidR="001236C1" w:rsidRDefault="00BF5694" w:rsidP="00BF5694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實務操作(二)</w:t>
            </w:r>
          </w:p>
          <w:p w:rsidR="00CA784B" w:rsidRDefault="001236C1" w:rsidP="001236C1">
            <w:pPr>
              <w:spacing w:line="36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="00D92A33">
              <w:rPr>
                <w:rFonts w:ascii="標楷體" w:eastAsia="標楷體" w:hAnsi="標楷體" w:hint="eastAsia"/>
                <w:sz w:val="28"/>
                <w:szCs w:val="28"/>
              </w:rPr>
              <w:t>討論交流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adjustRightInd w:val="0"/>
              <w:snapToGrid w:val="0"/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臺北市立啟智學校</w:t>
            </w:r>
          </w:p>
          <w:p w:rsidR="00CA784B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王晴瓏復健組長+</w:t>
            </w:r>
          </w:p>
          <w:p w:rsidR="00CA784B" w:rsidRPr="00B35E00" w:rsidRDefault="00CA784B" w:rsidP="00CA784B">
            <w:pPr>
              <w:spacing w:line="300" w:lineRule="exac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 w:rsidR="00325919">
              <w:rPr>
                <w:rFonts w:ascii="標楷體" w:eastAsia="標楷體" w:hAnsi="標楷體" w:hint="eastAsia"/>
                <w:sz w:val="28"/>
                <w:szCs w:val="28"/>
              </w:rPr>
              <w:t>(待聘)</w:t>
            </w:r>
          </w:p>
        </w:tc>
      </w:tr>
      <w:tr w:rsidR="00CA784B" w:rsidRPr="004C242F" w:rsidTr="00DA48A1">
        <w:trPr>
          <w:trHeight w:val="680"/>
          <w:jc w:val="center"/>
        </w:trPr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4B" w:rsidRDefault="00CA784B" w:rsidP="00CA784B">
            <w:pPr>
              <w:spacing w:beforeLines="50" w:before="180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賦歸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84B" w:rsidRPr="00B35E00" w:rsidRDefault="00CA784B" w:rsidP="00CA784B">
            <w:pPr>
              <w:spacing w:line="480" w:lineRule="auto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E00">
              <w:rPr>
                <w:rFonts w:ascii="標楷體" w:eastAsia="標楷體" w:hAnsi="標楷體" w:hint="eastAsia"/>
                <w:sz w:val="28"/>
                <w:szCs w:val="28"/>
              </w:rPr>
              <w:t>東門服務團隊</w:t>
            </w:r>
          </w:p>
        </w:tc>
      </w:tr>
    </w:tbl>
    <w:p w:rsidR="00C23913" w:rsidRDefault="00C23913" w:rsidP="00C23913">
      <w:pPr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C23913" w:rsidSect="006965A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BC" w:rsidRDefault="00022ABC" w:rsidP="00325919">
      <w:r>
        <w:separator/>
      </w:r>
    </w:p>
  </w:endnote>
  <w:endnote w:type="continuationSeparator" w:id="0">
    <w:p w:rsidR="00022ABC" w:rsidRDefault="00022ABC" w:rsidP="0032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BC" w:rsidRDefault="00022ABC" w:rsidP="00325919">
      <w:r>
        <w:separator/>
      </w:r>
    </w:p>
  </w:footnote>
  <w:footnote w:type="continuationSeparator" w:id="0">
    <w:p w:rsidR="00022ABC" w:rsidRDefault="00022ABC" w:rsidP="0032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6D"/>
    <w:rsid w:val="000173CF"/>
    <w:rsid w:val="00022ABC"/>
    <w:rsid w:val="000455D6"/>
    <w:rsid w:val="00062FDE"/>
    <w:rsid w:val="000758BE"/>
    <w:rsid w:val="001010E6"/>
    <w:rsid w:val="001236C1"/>
    <w:rsid w:val="001B45E4"/>
    <w:rsid w:val="001D7C66"/>
    <w:rsid w:val="001F719C"/>
    <w:rsid w:val="0026116C"/>
    <w:rsid w:val="002A11A3"/>
    <w:rsid w:val="002B0E41"/>
    <w:rsid w:val="002C2292"/>
    <w:rsid w:val="002D763B"/>
    <w:rsid w:val="00325919"/>
    <w:rsid w:val="004270D4"/>
    <w:rsid w:val="00462097"/>
    <w:rsid w:val="00495EC9"/>
    <w:rsid w:val="004D28E5"/>
    <w:rsid w:val="004E0252"/>
    <w:rsid w:val="004E4340"/>
    <w:rsid w:val="00505E6D"/>
    <w:rsid w:val="00533921"/>
    <w:rsid w:val="00583C65"/>
    <w:rsid w:val="005928E5"/>
    <w:rsid w:val="00633BA3"/>
    <w:rsid w:val="006722A7"/>
    <w:rsid w:val="006965AD"/>
    <w:rsid w:val="006B23C0"/>
    <w:rsid w:val="006C4901"/>
    <w:rsid w:val="006C6889"/>
    <w:rsid w:val="007260F1"/>
    <w:rsid w:val="00742EEC"/>
    <w:rsid w:val="007456F3"/>
    <w:rsid w:val="007B0ADE"/>
    <w:rsid w:val="007C484E"/>
    <w:rsid w:val="0087284C"/>
    <w:rsid w:val="00994962"/>
    <w:rsid w:val="009C4F64"/>
    <w:rsid w:val="009E466A"/>
    <w:rsid w:val="00AA248E"/>
    <w:rsid w:val="00B85BDB"/>
    <w:rsid w:val="00BA7B2D"/>
    <w:rsid w:val="00BD04AF"/>
    <w:rsid w:val="00BE1456"/>
    <w:rsid w:val="00BE5D6C"/>
    <w:rsid w:val="00BF5694"/>
    <w:rsid w:val="00C23913"/>
    <w:rsid w:val="00C617B1"/>
    <w:rsid w:val="00CA784B"/>
    <w:rsid w:val="00D1566B"/>
    <w:rsid w:val="00D902C7"/>
    <w:rsid w:val="00D92A33"/>
    <w:rsid w:val="00DA48A1"/>
    <w:rsid w:val="00DD152D"/>
    <w:rsid w:val="00E82EEB"/>
    <w:rsid w:val="00EA0DEE"/>
    <w:rsid w:val="00ED2F14"/>
    <w:rsid w:val="00F22E7F"/>
    <w:rsid w:val="00FC2E70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822069-4848-4DD2-A9F1-BA7CD9F6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8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9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91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9E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jeng</dc:creator>
  <cp:keywords/>
  <dc:description/>
  <cp:lastModifiedBy>acer-14121503</cp:lastModifiedBy>
  <cp:revision>2</cp:revision>
  <cp:lastPrinted>2019-09-24T00:59:00Z</cp:lastPrinted>
  <dcterms:created xsi:type="dcterms:W3CDTF">2019-09-26T05:08:00Z</dcterms:created>
  <dcterms:modified xsi:type="dcterms:W3CDTF">2019-09-26T05:08:00Z</dcterms:modified>
</cp:coreProperties>
</file>