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3" w:rsidRDefault="00D5071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bookmarkStart w:id="0" w:name="_GoBack"/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b/>
          <w:kern w:val="0"/>
          <w:sz w:val="28"/>
          <w:szCs w:val="28"/>
        </w:rPr>
        <w:t>9</w:t>
      </w: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56353B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962FC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中等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0615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 w:rsidR="000615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 w:rsidR="005223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 w:rsidR="005223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</w:t>
      </w:r>
      <w:r w:rsidR="00C17AA6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</w:p>
    <w:p w:rsidR="00A4080A" w:rsidRPr="00015F1E" w:rsidRDefault="00A4080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施計畫</w:t>
      </w:r>
    </w:p>
    <w:bookmarkEnd w:id="0"/>
    <w:p w:rsidR="0092661B" w:rsidRPr="00655B51" w:rsidRDefault="00051B45" w:rsidP="00655B5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</w:t>
      </w:r>
      <w:r w:rsidR="0056353B" w:rsidRPr="00FB10EA">
        <w:rPr>
          <w:rFonts w:ascii="標楷體" w:eastAsia="標楷體" w:hAnsi="標楷體" w:hint="eastAsia"/>
          <w:sz w:val="28"/>
        </w:rPr>
        <w:t>、依據：</w:t>
      </w:r>
      <w:r w:rsidR="00B62045" w:rsidRPr="00655B51">
        <w:rPr>
          <w:rFonts w:ascii="標楷體" w:eastAsia="標楷體" w:hAnsi="標楷體" w:hint="eastAsia"/>
          <w:sz w:val="28"/>
        </w:rPr>
        <w:t>1</w:t>
      </w:r>
      <w:r w:rsidR="00DC672D" w:rsidRPr="00655B51">
        <w:rPr>
          <w:rFonts w:ascii="標楷體" w:eastAsia="標楷體" w:hAnsi="標楷體"/>
          <w:sz w:val="28"/>
        </w:rPr>
        <w:t>0</w:t>
      </w:r>
      <w:r w:rsidR="00D30F4A">
        <w:rPr>
          <w:rFonts w:ascii="標楷體" w:eastAsia="標楷體" w:hAnsi="標楷體" w:hint="eastAsia"/>
          <w:sz w:val="28"/>
        </w:rPr>
        <w:t>9</w:t>
      </w:r>
      <w:r w:rsidR="00B62045" w:rsidRPr="00655B51">
        <w:rPr>
          <w:rFonts w:ascii="標楷體" w:eastAsia="標楷體" w:hAnsi="標楷體" w:hint="eastAsia"/>
          <w:sz w:val="28"/>
        </w:rPr>
        <w:t>年</w:t>
      </w:r>
      <w:r w:rsidR="00B62045" w:rsidRPr="00655B51">
        <w:rPr>
          <w:rFonts w:ascii="標楷體" w:eastAsia="標楷體" w:hAnsi="標楷體"/>
          <w:sz w:val="28"/>
        </w:rPr>
        <w:t>度</w:t>
      </w:r>
      <w:r w:rsidR="0092661B" w:rsidRPr="00655B51">
        <w:rPr>
          <w:rFonts w:ascii="標楷體" w:eastAsia="標楷體" w:hAnsi="標楷體" w:hint="eastAsia"/>
          <w:sz w:val="28"/>
        </w:rPr>
        <w:t>桃</w:t>
      </w:r>
      <w:r w:rsidR="0092661B" w:rsidRPr="00655B51">
        <w:rPr>
          <w:rFonts w:ascii="標楷體" w:eastAsia="標楷體" w:hAnsi="標楷體"/>
          <w:sz w:val="28"/>
        </w:rPr>
        <w:t>園市</w:t>
      </w:r>
      <w:r w:rsidR="0092661B" w:rsidRPr="00655B51">
        <w:rPr>
          <w:rFonts w:ascii="標楷體" w:eastAsia="標楷體" w:hAnsi="標楷體"/>
          <w:color w:val="000000" w:themeColor="text1"/>
          <w:sz w:val="28"/>
        </w:rPr>
        <w:t>高</w:t>
      </w:r>
      <w:r w:rsidR="00B62045" w:rsidRPr="00655B51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92661B" w:rsidRPr="00655B51">
        <w:rPr>
          <w:rFonts w:ascii="標楷體" w:eastAsia="標楷體" w:hAnsi="標楷體" w:hint="eastAsia"/>
          <w:sz w:val="28"/>
        </w:rPr>
        <w:t>中</w:t>
      </w:r>
      <w:r w:rsidR="00B62045" w:rsidRPr="00655B51">
        <w:rPr>
          <w:rFonts w:ascii="標楷體" w:eastAsia="標楷體" w:hAnsi="標楷體" w:hint="eastAsia"/>
          <w:sz w:val="28"/>
        </w:rPr>
        <w:t>等</w:t>
      </w:r>
      <w:r w:rsidR="00B62045" w:rsidRPr="00655B51">
        <w:rPr>
          <w:rFonts w:ascii="標楷體" w:eastAsia="標楷體" w:hAnsi="標楷體"/>
          <w:sz w:val="28"/>
        </w:rPr>
        <w:t>學</w:t>
      </w:r>
      <w:r w:rsidR="00377F6A" w:rsidRPr="00655B51">
        <w:rPr>
          <w:rFonts w:ascii="標楷體" w:eastAsia="標楷體" w:hAnsi="標楷體" w:hint="eastAsia"/>
          <w:sz w:val="28"/>
        </w:rPr>
        <w:t>校</w:t>
      </w:r>
      <w:r w:rsidR="0092661B" w:rsidRPr="00655B51">
        <w:rPr>
          <w:rFonts w:ascii="標楷體" w:eastAsia="標楷體" w:hAnsi="標楷體" w:hint="eastAsia"/>
          <w:sz w:val="28"/>
        </w:rPr>
        <w:t>特</w:t>
      </w:r>
      <w:r w:rsidR="00E95706" w:rsidRPr="00655B51">
        <w:rPr>
          <w:rFonts w:ascii="標楷體" w:eastAsia="標楷體" w:hAnsi="標楷體" w:hint="eastAsia"/>
          <w:sz w:val="28"/>
        </w:rPr>
        <w:t>殊</w:t>
      </w:r>
      <w:r w:rsidR="0092661B" w:rsidRPr="00655B51">
        <w:rPr>
          <w:rFonts w:ascii="標楷體" w:eastAsia="標楷體" w:hAnsi="標楷體"/>
          <w:sz w:val="28"/>
        </w:rPr>
        <w:t>教</w:t>
      </w:r>
      <w:r w:rsidR="00E95706" w:rsidRPr="00655B51">
        <w:rPr>
          <w:rFonts w:ascii="標楷體" w:eastAsia="標楷體" w:hAnsi="標楷體" w:hint="eastAsia"/>
          <w:sz w:val="28"/>
        </w:rPr>
        <w:t>育</w:t>
      </w:r>
      <w:r w:rsidR="0092661B" w:rsidRPr="00655B51">
        <w:rPr>
          <w:rFonts w:ascii="標楷體" w:eastAsia="標楷體" w:hAnsi="標楷體"/>
          <w:sz w:val="28"/>
        </w:rPr>
        <w:t>資源中心工作實施計畫</w:t>
      </w:r>
      <w:r w:rsidR="0092661B" w:rsidRPr="00655B51">
        <w:rPr>
          <w:rFonts w:ascii="標楷體" w:eastAsia="標楷體" w:hAnsi="標楷體" w:hint="eastAsia"/>
          <w:sz w:val="28"/>
        </w:rPr>
        <w:t>。</w:t>
      </w:r>
    </w:p>
    <w:p w:rsidR="0056353B" w:rsidRPr="00FB10EA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</w:t>
      </w:r>
      <w:r w:rsidR="0056353B" w:rsidRPr="00FB10EA">
        <w:rPr>
          <w:rFonts w:ascii="標楷體" w:eastAsia="標楷體" w:hAnsi="標楷體" w:hint="eastAsia"/>
          <w:sz w:val="28"/>
        </w:rPr>
        <w:t>、目的：</w:t>
      </w:r>
    </w:p>
    <w:p w:rsidR="00C76E73" w:rsidRPr="0054747F" w:rsidRDefault="0054747F" w:rsidP="0054747F">
      <w:pPr>
        <w:spacing w:line="44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051B45">
        <w:rPr>
          <w:rFonts w:ascii="標楷體" w:eastAsia="標楷體" w:hAnsi="標楷體" w:hint="eastAsia"/>
          <w:sz w:val="28"/>
        </w:rPr>
        <w:t>、</w:t>
      </w:r>
      <w:r w:rsidR="00C76E73" w:rsidRPr="0054747F">
        <w:rPr>
          <w:rFonts w:ascii="標楷體" w:eastAsia="標楷體" w:hAnsi="標楷體" w:hint="eastAsia"/>
          <w:sz w:val="28"/>
        </w:rPr>
        <w:t>提升本市</w:t>
      </w:r>
      <w:r w:rsidR="003962FC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76E73" w:rsidRPr="0054747F">
        <w:rPr>
          <w:rFonts w:ascii="標楷體" w:eastAsia="標楷體" w:hAnsi="標楷體" w:hint="eastAsia"/>
          <w:sz w:val="28"/>
        </w:rPr>
        <w:t>中等</w:t>
      </w:r>
      <w:r w:rsidRPr="0054747F">
        <w:rPr>
          <w:rFonts w:ascii="標楷體" w:eastAsia="標楷體" w:hAnsi="標楷體" w:hint="eastAsia"/>
          <w:sz w:val="28"/>
        </w:rPr>
        <w:t>教</w:t>
      </w:r>
      <w:r w:rsidRPr="0054747F">
        <w:rPr>
          <w:rFonts w:ascii="標楷體" w:eastAsia="標楷體" w:hAnsi="標楷體"/>
          <w:sz w:val="28"/>
        </w:rPr>
        <w:t>育</w:t>
      </w:r>
      <w:r w:rsidRPr="0054747F">
        <w:rPr>
          <w:rFonts w:ascii="標楷體" w:eastAsia="標楷體" w:hAnsi="標楷體" w:hint="eastAsia"/>
          <w:sz w:val="28"/>
        </w:rPr>
        <w:t>階</w:t>
      </w:r>
      <w:r w:rsidRPr="0054747F">
        <w:rPr>
          <w:rFonts w:ascii="標楷體" w:eastAsia="標楷體" w:hAnsi="標楷體"/>
          <w:sz w:val="28"/>
        </w:rPr>
        <w:t>段</w:t>
      </w:r>
      <w:r w:rsidR="00C76E73" w:rsidRPr="0054747F">
        <w:rPr>
          <w:rFonts w:ascii="標楷體" w:eastAsia="標楷體" w:hAnsi="標楷體" w:hint="eastAsia"/>
          <w:sz w:val="28"/>
        </w:rPr>
        <w:t>特殊教育</w:t>
      </w:r>
      <w:r w:rsidR="00665AED" w:rsidRPr="0054747F">
        <w:rPr>
          <w:rFonts w:ascii="標楷體" w:eastAsia="標楷體" w:hAnsi="標楷體" w:hint="eastAsia"/>
          <w:sz w:val="28"/>
        </w:rPr>
        <w:t>教師</w:t>
      </w:r>
      <w:r w:rsidR="003962FC">
        <w:rPr>
          <w:rFonts w:ascii="標楷體" w:eastAsia="標楷體" w:hAnsi="標楷體" w:hint="eastAsia"/>
          <w:sz w:val="28"/>
        </w:rPr>
        <w:t>對</w:t>
      </w:r>
      <w:r w:rsidR="00051B45">
        <w:rPr>
          <w:rFonts w:ascii="標楷體" w:eastAsia="標楷體" w:hAnsi="標楷體" w:hint="eastAsia"/>
          <w:sz w:val="28"/>
        </w:rPr>
        <w:t>職能</w:t>
      </w:r>
      <w:r w:rsidR="00051B45">
        <w:rPr>
          <w:rFonts w:ascii="標楷體" w:eastAsia="標楷體" w:hAnsi="標楷體"/>
          <w:sz w:val="28"/>
        </w:rPr>
        <w:t>評估</w:t>
      </w:r>
      <w:r w:rsidRPr="0054747F">
        <w:rPr>
          <w:rFonts w:ascii="標楷體" w:eastAsia="標楷體" w:hAnsi="標楷體" w:hint="eastAsia"/>
          <w:sz w:val="28"/>
        </w:rPr>
        <w:t>的</w:t>
      </w:r>
      <w:r w:rsidR="00051B45">
        <w:rPr>
          <w:rFonts w:ascii="標楷體" w:eastAsia="標楷體" w:hAnsi="標楷體" w:hint="eastAsia"/>
          <w:sz w:val="28"/>
        </w:rPr>
        <w:t>概</w:t>
      </w:r>
      <w:r w:rsidR="00051B45">
        <w:rPr>
          <w:rFonts w:ascii="標楷體" w:eastAsia="標楷體" w:hAnsi="標楷體"/>
          <w:sz w:val="28"/>
        </w:rPr>
        <w:t>念及作法</w:t>
      </w:r>
      <w:r w:rsidR="00C76E73" w:rsidRPr="0054747F">
        <w:rPr>
          <w:rFonts w:ascii="標楷體" w:eastAsia="標楷體" w:hAnsi="標楷體" w:hint="eastAsia"/>
          <w:sz w:val="28"/>
        </w:rPr>
        <w:t>。</w:t>
      </w:r>
    </w:p>
    <w:p w:rsidR="000D040E" w:rsidRDefault="0054747F" w:rsidP="00C1193A">
      <w:pPr>
        <w:spacing w:line="440" w:lineRule="exact"/>
        <w:ind w:leftChars="249" w:left="1130" w:hangingChars="190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051B45">
        <w:rPr>
          <w:rFonts w:ascii="標楷體" w:eastAsia="標楷體" w:hAnsi="標楷體" w:hint="eastAsia"/>
          <w:sz w:val="28"/>
        </w:rPr>
        <w:t>、</w:t>
      </w:r>
      <w:r w:rsidR="00C1193A" w:rsidRPr="00C252A2">
        <w:rPr>
          <w:rFonts w:eastAsia="標楷體"/>
          <w:sz w:val="28"/>
          <w:szCs w:val="28"/>
        </w:rPr>
        <w:t>提升</w:t>
      </w:r>
      <w:r w:rsidR="00C1193A" w:rsidRPr="0054747F">
        <w:rPr>
          <w:rFonts w:ascii="標楷體" w:eastAsia="標楷體" w:hAnsi="標楷體" w:hint="eastAsia"/>
          <w:sz w:val="28"/>
        </w:rPr>
        <w:t>本市</w:t>
      </w:r>
      <w:r w:rsidR="00C1193A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1193A" w:rsidRPr="0054747F">
        <w:rPr>
          <w:rFonts w:ascii="標楷體" w:eastAsia="標楷體" w:hAnsi="標楷體" w:hint="eastAsia"/>
          <w:sz w:val="28"/>
        </w:rPr>
        <w:t>中等教</w:t>
      </w:r>
      <w:r w:rsidR="00C1193A" w:rsidRPr="0054747F">
        <w:rPr>
          <w:rFonts w:ascii="標楷體" w:eastAsia="標楷體" w:hAnsi="標楷體"/>
          <w:sz w:val="28"/>
        </w:rPr>
        <w:t>育階段</w:t>
      </w:r>
      <w:r w:rsidR="00C1193A" w:rsidRPr="0054747F">
        <w:rPr>
          <w:rFonts w:ascii="標楷體" w:eastAsia="標楷體" w:hAnsi="標楷體" w:hint="eastAsia"/>
          <w:sz w:val="28"/>
        </w:rPr>
        <w:t>特殊教育教師</w:t>
      </w:r>
      <w:r w:rsidR="00051B45">
        <w:rPr>
          <w:rFonts w:ascii="標楷體" w:eastAsia="標楷體" w:hAnsi="標楷體" w:hint="eastAsia"/>
          <w:sz w:val="28"/>
        </w:rPr>
        <w:t>應用</w:t>
      </w:r>
      <w:r w:rsidR="00051B45">
        <w:rPr>
          <w:rFonts w:ascii="標楷體" w:eastAsia="標楷體" w:hAnsi="標楷體"/>
          <w:sz w:val="28"/>
        </w:rPr>
        <w:t>職能評估進行調整課程與教學之知能。</w:t>
      </w:r>
    </w:p>
    <w:p w:rsidR="00051B45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AF2FE1" w:rsidRPr="00224D49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辦</w:t>
      </w:r>
      <w:r>
        <w:rPr>
          <w:rFonts w:ascii="標楷體" w:eastAsia="標楷體" w:hAnsi="標楷體"/>
          <w:sz w:val="28"/>
        </w:rPr>
        <w:t>理單位：</w:t>
      </w:r>
    </w:p>
    <w:p w:rsidR="00AF2FE1" w:rsidRPr="00224D49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一、</w:t>
      </w:r>
      <w:r w:rsidR="00AF2FE1" w:rsidRPr="00224D49">
        <w:rPr>
          <w:rFonts w:ascii="標楷體" w:eastAsia="標楷體" w:hAnsi="標楷體" w:hint="eastAsia"/>
          <w:sz w:val="28"/>
        </w:rPr>
        <w:t>主辦單位：桃園市</w:t>
      </w:r>
      <w:r w:rsidR="00DF491D">
        <w:rPr>
          <w:rFonts w:ascii="標楷體" w:eastAsia="標楷體" w:hAnsi="標楷體" w:hint="eastAsia"/>
          <w:sz w:val="28"/>
        </w:rPr>
        <w:t>政</w:t>
      </w:r>
      <w:r w:rsidR="00DF491D">
        <w:rPr>
          <w:rFonts w:ascii="標楷體" w:eastAsia="標楷體" w:hAnsi="標楷體"/>
          <w:sz w:val="28"/>
        </w:rPr>
        <w:t>府</w:t>
      </w:r>
      <w:r w:rsidR="00AF2FE1" w:rsidRPr="00224D49">
        <w:rPr>
          <w:rFonts w:ascii="標楷體" w:eastAsia="標楷體" w:hAnsi="標楷體" w:hint="eastAsia"/>
          <w:sz w:val="28"/>
        </w:rPr>
        <w:t>教育局</w:t>
      </w:r>
    </w:p>
    <w:p w:rsidR="00AF2FE1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</w:t>
      </w:r>
      <w:r w:rsidR="00AF2FE1" w:rsidRPr="00224D49">
        <w:rPr>
          <w:rFonts w:ascii="標楷體" w:eastAsia="標楷體" w:hAnsi="標楷體" w:hint="eastAsia"/>
          <w:sz w:val="28"/>
        </w:rPr>
        <w:t>承辦單位：</w:t>
      </w:r>
      <w:r w:rsidR="00F273D6" w:rsidRPr="00224D49">
        <w:rPr>
          <w:rFonts w:ascii="標楷體" w:eastAsia="標楷體" w:hAnsi="標楷體" w:hint="eastAsia"/>
          <w:sz w:val="28"/>
        </w:rPr>
        <w:t>桃園市高中特殊教育資源中心</w:t>
      </w:r>
      <w:r w:rsidR="00AF2FE1" w:rsidRPr="00224D49">
        <w:rPr>
          <w:rFonts w:ascii="標楷體" w:eastAsia="標楷體" w:hAnsi="標楷體" w:hint="eastAsia"/>
          <w:sz w:val="28"/>
        </w:rPr>
        <w:t>(桃園市立桃園特殊教育學校)</w:t>
      </w:r>
    </w:p>
    <w:p w:rsidR="00E83C14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三、</w:t>
      </w:r>
      <w:r w:rsidR="00E83C14">
        <w:rPr>
          <w:rFonts w:ascii="標楷體" w:eastAsia="標楷體" w:hAnsi="標楷體"/>
          <w:sz w:val="28"/>
        </w:rPr>
        <w:t>協辦單位：</w:t>
      </w:r>
      <w:r w:rsidRPr="00051B4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高屏澎東區身心障礙者職業重建服務資源中</w:t>
      </w:r>
      <w:r w:rsidRPr="00051B45"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>心</w:t>
      </w:r>
    </w:p>
    <w:p w:rsidR="00A56A14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</w:t>
      </w:r>
      <w:r w:rsidR="00BD7901">
        <w:rPr>
          <w:rFonts w:ascii="標楷體" w:eastAsia="標楷體" w:hAnsi="標楷體" w:hint="eastAsia"/>
          <w:sz w:val="28"/>
        </w:rPr>
        <w:t>、</w:t>
      </w:r>
      <w:r w:rsidR="0094043B">
        <w:rPr>
          <w:rFonts w:ascii="標楷體" w:eastAsia="標楷體" w:hAnsi="標楷體" w:hint="eastAsia"/>
          <w:sz w:val="28"/>
        </w:rPr>
        <w:t>研</w:t>
      </w:r>
      <w:r w:rsidR="0094043B">
        <w:rPr>
          <w:rFonts w:ascii="標楷體" w:eastAsia="標楷體" w:hAnsi="標楷體"/>
          <w:sz w:val="28"/>
        </w:rPr>
        <w:t>習內容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9639EE" w:rsidRPr="00EF4405" w:rsidRDefault="00A04EE1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</w:t>
      </w:r>
      <w:r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間：</w:t>
      </w:r>
      <w:r w:rsidR="009639EE" w:rsidRPr="00224D49">
        <w:rPr>
          <w:rFonts w:ascii="標楷體" w:eastAsia="標楷體" w:hAnsi="標楷體" w:hint="eastAsia"/>
          <w:sz w:val="28"/>
        </w:rPr>
        <w:t>10</w:t>
      </w:r>
      <w:r w:rsidR="00982EE9">
        <w:rPr>
          <w:rFonts w:ascii="標楷體" w:eastAsia="標楷體" w:hAnsi="標楷體"/>
          <w:sz w:val="28"/>
        </w:rPr>
        <w:t>9</w:t>
      </w:r>
      <w:r w:rsidR="009639EE" w:rsidRPr="00224D49">
        <w:rPr>
          <w:rFonts w:ascii="標楷體" w:eastAsia="標楷體" w:hAnsi="標楷體" w:hint="eastAsia"/>
          <w:sz w:val="28"/>
        </w:rPr>
        <w:t>年</w:t>
      </w:r>
      <w:r w:rsidR="00CA0275">
        <w:rPr>
          <w:rFonts w:ascii="標楷體" w:eastAsia="標楷體" w:hAnsi="標楷體"/>
          <w:sz w:val="28"/>
        </w:rPr>
        <w:t>7</w:t>
      </w:r>
      <w:r w:rsidR="009639EE" w:rsidRPr="00224D49">
        <w:rPr>
          <w:rFonts w:ascii="標楷體" w:eastAsia="標楷體" w:hAnsi="標楷體" w:hint="eastAsia"/>
          <w:sz w:val="28"/>
        </w:rPr>
        <w:t>月</w:t>
      </w:r>
      <w:r w:rsidR="007F37A1">
        <w:rPr>
          <w:rFonts w:ascii="標楷體" w:eastAsia="標楷體" w:hAnsi="標楷體" w:hint="eastAsia"/>
          <w:sz w:val="28"/>
        </w:rPr>
        <w:t>17</w:t>
      </w:r>
      <w:r w:rsidR="009639EE" w:rsidRPr="00224D49">
        <w:rPr>
          <w:rFonts w:ascii="標楷體" w:eastAsia="標楷體" w:hAnsi="標楷體" w:hint="eastAsia"/>
          <w:sz w:val="28"/>
        </w:rPr>
        <w:t>日(星期</w:t>
      </w:r>
      <w:r w:rsidR="007F37A1">
        <w:rPr>
          <w:rFonts w:ascii="標楷體" w:eastAsia="標楷體" w:hAnsi="標楷體" w:hint="eastAsia"/>
          <w:sz w:val="28"/>
        </w:rPr>
        <w:t>五</w:t>
      </w:r>
      <w:r w:rsidR="009639EE" w:rsidRPr="00224D49">
        <w:rPr>
          <w:rFonts w:ascii="標楷體" w:eastAsia="標楷體" w:hAnsi="標楷體" w:hint="eastAsia"/>
          <w:sz w:val="28"/>
        </w:rPr>
        <w:t>)</w:t>
      </w:r>
    </w:p>
    <w:p w:rsidR="00CA0275" w:rsidRDefault="00DC672D" w:rsidP="00A56A14">
      <w:pPr>
        <w:spacing w:line="440" w:lineRule="exact"/>
        <w:rPr>
          <w:rFonts w:ascii="標楷體" w:eastAsia="標楷體" w:hAnsi="標楷體" w:cs="微軟正黑體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二、</w:t>
      </w:r>
      <w:r w:rsidR="00A04EE1">
        <w:rPr>
          <w:rFonts w:ascii="標楷體" w:eastAsia="標楷體" w:hAnsi="標楷體" w:hint="eastAsia"/>
          <w:sz w:val="28"/>
        </w:rPr>
        <w:t>研</w:t>
      </w:r>
      <w:r w:rsidR="00A04EE1">
        <w:rPr>
          <w:rFonts w:ascii="標楷體" w:eastAsia="標楷體" w:hAnsi="標楷體"/>
          <w:sz w:val="28"/>
        </w:rPr>
        <w:t>習</w:t>
      </w:r>
      <w:r w:rsidR="00A04EE1">
        <w:rPr>
          <w:rFonts w:ascii="標楷體" w:eastAsia="標楷體" w:hAnsi="標楷體" w:hint="eastAsia"/>
          <w:sz w:val="28"/>
        </w:rPr>
        <w:t>講</w:t>
      </w:r>
      <w:r w:rsidR="00A04EE1">
        <w:rPr>
          <w:rFonts w:ascii="標楷體" w:eastAsia="標楷體" w:hAnsi="標楷體"/>
          <w:sz w:val="28"/>
        </w:rPr>
        <w:t>師：</w:t>
      </w:r>
      <w:r w:rsidR="00CA0275" w:rsidRPr="00CA027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高屏澎東區身心障礙者職業重建服務資源中</w:t>
      </w:r>
      <w:r w:rsidR="00CA0275" w:rsidRPr="00CA0275"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>心</w:t>
      </w:r>
    </w:p>
    <w:p w:rsidR="00804B76" w:rsidRDefault="00CA0275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微軟正黑體"/>
          <w:color w:val="222222"/>
          <w:sz w:val="28"/>
          <w:szCs w:val="28"/>
          <w:shd w:val="clear" w:color="auto" w:fill="FFFFFF"/>
        </w:rPr>
        <w:t xml:space="preserve">                  </w:t>
      </w:r>
      <w:r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>職業</w:t>
      </w:r>
      <w:r>
        <w:rPr>
          <w:rFonts w:ascii="標楷體" w:eastAsia="標楷體" w:hAnsi="標楷體" w:cs="微軟正黑體"/>
          <w:color w:val="222222"/>
          <w:sz w:val="28"/>
          <w:szCs w:val="28"/>
          <w:shd w:val="clear" w:color="auto" w:fill="FFFFFF"/>
        </w:rPr>
        <w:t>重</w:t>
      </w:r>
      <w:r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>建</w:t>
      </w:r>
      <w:r w:rsidR="00BC1353"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標楷體" w:eastAsia="標楷體" w:hAnsi="標楷體" w:cs="微軟正黑體"/>
          <w:color w:val="222222"/>
          <w:sz w:val="28"/>
          <w:szCs w:val="28"/>
          <w:shd w:val="clear" w:color="auto" w:fill="FFFFFF"/>
        </w:rPr>
        <w:t>林雅玲</w:t>
      </w:r>
      <w:r w:rsidR="00BC1353">
        <w:rPr>
          <w:rFonts w:ascii="標楷體" w:eastAsia="標楷體" w:hAnsi="標楷體" w:cs="微軟正黑體" w:hint="eastAsia"/>
          <w:color w:val="222222"/>
          <w:sz w:val="28"/>
          <w:szCs w:val="28"/>
          <w:shd w:val="clear" w:color="auto" w:fill="FFFFFF"/>
        </w:rPr>
        <w:t>專員</w:t>
      </w:r>
    </w:p>
    <w:p w:rsidR="0094043B" w:rsidRDefault="00DC672D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三、</w:t>
      </w:r>
      <w:r w:rsidR="008E3602">
        <w:rPr>
          <w:rFonts w:ascii="標楷體" w:eastAsia="標楷體" w:hAnsi="標楷體" w:hint="eastAsia"/>
          <w:sz w:val="28"/>
        </w:rPr>
        <w:t>課程</w:t>
      </w:r>
      <w:r w:rsidR="0094043B">
        <w:rPr>
          <w:rFonts w:ascii="標楷體" w:eastAsia="標楷體" w:hAnsi="標楷體"/>
          <w:sz w:val="28"/>
        </w:rPr>
        <w:t>內容：</w:t>
      </w:r>
      <w:r w:rsidR="00CA0275">
        <w:rPr>
          <w:rFonts w:ascii="標楷體" w:eastAsia="標楷體" w:hAnsi="標楷體" w:hint="eastAsia"/>
          <w:sz w:val="28"/>
        </w:rPr>
        <w:t>高中</w:t>
      </w:r>
      <w:r w:rsidR="00CA0275">
        <w:rPr>
          <w:rFonts w:ascii="標楷體" w:eastAsia="標楷體" w:hAnsi="標楷體"/>
          <w:sz w:val="28"/>
        </w:rPr>
        <w:t>職學校</w:t>
      </w:r>
      <w:r w:rsidR="00510E9C">
        <w:rPr>
          <w:rFonts w:ascii="標楷體" w:eastAsia="標楷體" w:hAnsi="標楷體" w:hint="eastAsia"/>
          <w:sz w:val="28"/>
        </w:rPr>
        <w:t>身心障</w:t>
      </w:r>
      <w:r w:rsidR="00510E9C">
        <w:rPr>
          <w:rFonts w:ascii="標楷體" w:eastAsia="標楷體" w:hAnsi="標楷體"/>
          <w:sz w:val="28"/>
        </w:rPr>
        <w:t>礙學生</w:t>
      </w:r>
      <w:r w:rsidR="00CA0275">
        <w:rPr>
          <w:rFonts w:ascii="標楷體" w:eastAsia="標楷體" w:hAnsi="標楷體"/>
          <w:sz w:val="28"/>
        </w:rPr>
        <w:t>職能評估</w:t>
      </w:r>
      <w:r w:rsidR="00CA0275">
        <w:rPr>
          <w:rFonts w:ascii="標楷體" w:eastAsia="標楷體" w:hAnsi="標楷體" w:hint="eastAsia"/>
          <w:sz w:val="28"/>
        </w:rPr>
        <w:t>介</w:t>
      </w:r>
      <w:r w:rsidR="00CA0275">
        <w:rPr>
          <w:rFonts w:ascii="標楷體" w:eastAsia="標楷體" w:hAnsi="標楷體"/>
          <w:sz w:val="28"/>
        </w:rPr>
        <w:t>紹</w:t>
      </w:r>
    </w:p>
    <w:p w:rsidR="00A56A14" w:rsidRPr="00224D49" w:rsidRDefault="00A56A14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四、</w:t>
      </w:r>
      <w:r w:rsidRPr="00224D49">
        <w:rPr>
          <w:rFonts w:ascii="標楷體" w:eastAsia="標楷體" w:hAnsi="標楷體" w:hint="eastAsia"/>
          <w:sz w:val="28"/>
        </w:rPr>
        <w:t>研習對象：</w:t>
      </w:r>
    </w:p>
    <w:p w:rsidR="00A56A14" w:rsidRDefault="00051B45" w:rsidP="000B1FDA">
      <w:pPr>
        <w:pStyle w:val="a3"/>
        <w:spacing w:line="440" w:lineRule="exact"/>
        <w:ind w:leftChars="0" w:left="1418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一)</w:t>
      </w:r>
      <w:r w:rsidR="00A56A14" w:rsidRPr="00A04EE1">
        <w:rPr>
          <w:rFonts w:ascii="標楷體" w:eastAsia="標楷體" w:hAnsi="標楷體" w:hint="eastAsia"/>
          <w:sz w:val="28"/>
        </w:rPr>
        <w:t>本市</w:t>
      </w:r>
      <w:r w:rsidR="00A56A14" w:rsidRPr="00A04EE1">
        <w:rPr>
          <w:rFonts w:ascii="標楷體" w:eastAsia="標楷體" w:hAnsi="標楷體"/>
          <w:sz w:val="28"/>
        </w:rPr>
        <w:t>公私立</w:t>
      </w:r>
      <w:r w:rsidR="00A56A14" w:rsidRPr="00A04EE1">
        <w:rPr>
          <w:rFonts w:ascii="標楷體" w:eastAsia="標楷體" w:hAnsi="標楷體" w:hint="eastAsia"/>
          <w:sz w:val="28"/>
        </w:rPr>
        <w:t>高</w:t>
      </w:r>
      <w:r w:rsidR="00A56A14" w:rsidRPr="00A04EE1">
        <w:rPr>
          <w:rFonts w:ascii="標楷體" w:eastAsia="標楷體" w:hAnsi="標楷體"/>
          <w:sz w:val="28"/>
        </w:rPr>
        <w:t>中</w:t>
      </w:r>
      <w:r w:rsidR="00A56A14" w:rsidRPr="00A04EE1">
        <w:rPr>
          <w:rFonts w:ascii="標楷體" w:eastAsia="標楷體" w:hAnsi="標楷體" w:hint="eastAsia"/>
          <w:sz w:val="28"/>
        </w:rPr>
        <w:t>職</w:t>
      </w:r>
      <w:r w:rsidR="00CA0275">
        <w:rPr>
          <w:rFonts w:ascii="標楷體" w:eastAsia="標楷體" w:hAnsi="標楷體"/>
          <w:sz w:val="28"/>
        </w:rPr>
        <w:t>學校</w:t>
      </w:r>
      <w:r w:rsidR="00A56A14" w:rsidRPr="00A04EE1">
        <w:rPr>
          <w:rFonts w:ascii="標楷體" w:eastAsia="標楷體" w:hAnsi="標楷體"/>
          <w:sz w:val="28"/>
        </w:rPr>
        <w:t>請務必</w:t>
      </w:r>
      <w:r w:rsidR="00A56A14" w:rsidRPr="00A04EE1">
        <w:rPr>
          <w:rFonts w:ascii="標楷體" w:eastAsia="標楷體" w:hAnsi="標楷體" w:hint="eastAsia"/>
          <w:sz w:val="28"/>
        </w:rPr>
        <w:t>薦派</w:t>
      </w:r>
      <w:r w:rsidR="00CA0275">
        <w:rPr>
          <w:rFonts w:ascii="標楷體" w:eastAsia="標楷體" w:hAnsi="標楷體" w:hint="eastAsia"/>
          <w:sz w:val="28"/>
        </w:rPr>
        <w:t>1名教</w:t>
      </w:r>
      <w:r w:rsidR="00CA0275">
        <w:rPr>
          <w:rFonts w:ascii="標楷體" w:eastAsia="標楷體" w:hAnsi="標楷體"/>
          <w:sz w:val="28"/>
        </w:rPr>
        <w:t>師</w:t>
      </w:r>
      <w:r w:rsidR="00A56A14" w:rsidRPr="00A04EE1">
        <w:rPr>
          <w:rFonts w:ascii="標楷體" w:eastAsia="標楷體" w:hAnsi="標楷體"/>
          <w:sz w:val="28"/>
        </w:rPr>
        <w:t>參加</w:t>
      </w:r>
      <w:r w:rsidR="00CA0275">
        <w:rPr>
          <w:rFonts w:ascii="標楷體" w:eastAsia="標楷體" w:hAnsi="標楷體" w:hint="eastAsia"/>
          <w:sz w:val="28"/>
        </w:rPr>
        <w:t>。</w:t>
      </w:r>
    </w:p>
    <w:p w:rsidR="003A1A66" w:rsidRPr="00A04EE1" w:rsidRDefault="003A1A66" w:rsidP="000B1FDA">
      <w:pPr>
        <w:pStyle w:val="a3"/>
        <w:spacing w:line="440" w:lineRule="exact"/>
        <w:ind w:leftChars="0" w:left="1418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A56A14">
        <w:rPr>
          <w:rFonts w:ascii="標楷體" w:eastAsia="標楷體" w:hAnsi="標楷體" w:hint="eastAsia"/>
          <w:sz w:val="28"/>
        </w:rPr>
        <w:t>本市中等教育階段</w:t>
      </w:r>
      <w:r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 w:hint="eastAsia"/>
          <w:sz w:val="28"/>
        </w:rPr>
        <w:t>興</w:t>
      </w:r>
      <w:r>
        <w:rPr>
          <w:rFonts w:ascii="標楷體" w:eastAsia="標楷體" w:hAnsi="標楷體"/>
          <w:sz w:val="28"/>
        </w:rPr>
        <w:t>趣</w:t>
      </w:r>
      <w:r w:rsidRPr="00A56A14">
        <w:rPr>
          <w:rFonts w:ascii="標楷體" w:eastAsia="標楷體" w:hAnsi="標楷體" w:hint="eastAsia"/>
          <w:sz w:val="28"/>
        </w:rPr>
        <w:t>之</w:t>
      </w:r>
      <w:r w:rsidRPr="00A56A14">
        <w:rPr>
          <w:rFonts w:ascii="標楷體" w:eastAsia="標楷體" w:hAnsi="標楷體"/>
          <w:sz w:val="28"/>
        </w:rPr>
        <w:t>特教教師</w:t>
      </w:r>
      <w:r>
        <w:rPr>
          <w:rFonts w:ascii="標楷體" w:eastAsia="標楷體" w:hAnsi="標楷體"/>
          <w:sz w:val="28"/>
        </w:rPr>
        <w:t>。</w:t>
      </w:r>
    </w:p>
    <w:p w:rsidR="00CA0275" w:rsidRDefault="00051B45" w:rsidP="00CA027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(</w:t>
      </w:r>
      <w:r>
        <w:rPr>
          <w:rFonts w:ascii="標楷體" w:eastAsia="標楷體" w:hAnsi="標楷體" w:hint="eastAsia"/>
          <w:sz w:val="28"/>
        </w:rPr>
        <w:t>二)</w:t>
      </w:r>
      <w:r w:rsidR="00A56A14" w:rsidRPr="00A56A14">
        <w:rPr>
          <w:rFonts w:ascii="標楷體" w:eastAsia="標楷體" w:hAnsi="標楷體" w:hint="eastAsia"/>
          <w:sz w:val="28"/>
        </w:rPr>
        <w:t>本次研習預計錄取</w:t>
      </w:r>
      <w:r w:rsidR="00D30F4A">
        <w:rPr>
          <w:rFonts w:ascii="標楷體" w:eastAsia="標楷體" w:hAnsi="標楷體" w:hint="eastAsia"/>
          <w:sz w:val="28"/>
        </w:rPr>
        <w:t>8</w:t>
      </w:r>
      <w:r w:rsidR="006826E5">
        <w:rPr>
          <w:rFonts w:ascii="標楷體" w:eastAsia="標楷體" w:hAnsi="標楷體"/>
          <w:sz w:val="28"/>
        </w:rPr>
        <w:t>0</w:t>
      </w:r>
      <w:r w:rsidR="00A56A14" w:rsidRPr="00A56A14">
        <w:rPr>
          <w:rFonts w:ascii="標楷體" w:eastAsia="標楷體" w:hAnsi="標楷體" w:hint="eastAsia"/>
          <w:sz w:val="28"/>
        </w:rPr>
        <w:t>人。</w:t>
      </w:r>
      <w:r w:rsidR="00CA0275">
        <w:rPr>
          <w:rFonts w:ascii="標楷體" w:eastAsia="標楷體" w:hAnsi="標楷體" w:hint="eastAsia"/>
          <w:sz w:val="28"/>
        </w:rPr>
        <w:t>倘報</w:t>
      </w:r>
      <w:r w:rsidR="00CA0275">
        <w:rPr>
          <w:rFonts w:ascii="標楷體" w:eastAsia="標楷體" w:hAnsi="標楷體"/>
          <w:sz w:val="28"/>
        </w:rPr>
        <w:t>名額滿，以報名先後次序及每校至少</w:t>
      </w:r>
      <w:r w:rsidR="00CA0275">
        <w:rPr>
          <w:rFonts w:ascii="標楷體" w:eastAsia="標楷體" w:hAnsi="標楷體" w:hint="eastAsia"/>
          <w:sz w:val="28"/>
        </w:rPr>
        <w:t>1</w:t>
      </w:r>
    </w:p>
    <w:p w:rsidR="00804B76" w:rsidRDefault="00CA0275" w:rsidP="00CA027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名教</w:t>
      </w:r>
      <w:r>
        <w:rPr>
          <w:rFonts w:ascii="標楷體" w:eastAsia="標楷體" w:hAnsi="標楷體"/>
          <w:sz w:val="28"/>
        </w:rPr>
        <w:t>師參加為原則</w:t>
      </w:r>
      <w:r>
        <w:rPr>
          <w:rFonts w:ascii="標楷體" w:eastAsia="標楷體" w:hAnsi="標楷體" w:hint="eastAsia"/>
          <w:sz w:val="28"/>
        </w:rPr>
        <w:t>錄</w:t>
      </w:r>
      <w:r>
        <w:rPr>
          <w:rFonts w:ascii="標楷體" w:eastAsia="標楷體" w:hAnsi="標楷體"/>
          <w:sz w:val="28"/>
        </w:rPr>
        <w:t>取。</w:t>
      </w:r>
    </w:p>
    <w:p w:rsidR="007E5893" w:rsidRPr="00804B76" w:rsidRDefault="00BC1353" w:rsidP="00804B76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 w:rsidR="00AF2FE1" w:rsidRPr="00FB10EA">
        <w:rPr>
          <w:rFonts w:ascii="標楷體" w:eastAsia="標楷體" w:hAnsi="標楷體" w:hint="eastAsia"/>
          <w:sz w:val="28"/>
        </w:rPr>
        <w:t>、研習地點：</w:t>
      </w:r>
      <w:r w:rsidR="00AF2FE1">
        <w:rPr>
          <w:rFonts w:ascii="標楷體" w:eastAsia="標楷體" w:hAnsi="標楷體" w:hint="eastAsia"/>
          <w:sz w:val="28"/>
        </w:rPr>
        <w:t>桃園市立桃園特殊教育學校一樓視聽中心</w:t>
      </w:r>
    </w:p>
    <w:p w:rsidR="003A1A61" w:rsidRDefault="00EA0ADD" w:rsidP="00DC672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="00AF2FE1" w:rsidRPr="00FB10EA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6E0AAB" w:rsidRDefault="00EA0ADD" w:rsidP="004602F8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</w:t>
      </w:r>
      <w:r w:rsidR="00AF2FE1" w:rsidRPr="00FB10EA">
        <w:rPr>
          <w:rFonts w:ascii="標楷體" w:eastAsia="標楷體" w:hAnsi="標楷體" w:hint="eastAsia"/>
          <w:sz w:val="28"/>
        </w:rPr>
        <w:t>、報名</w:t>
      </w:r>
      <w:r w:rsidR="00CA73F8">
        <w:rPr>
          <w:rFonts w:ascii="標楷體" w:eastAsia="標楷體" w:hAnsi="標楷體" w:hint="eastAsia"/>
          <w:sz w:val="28"/>
        </w:rPr>
        <w:t>方式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6E0AAB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>
        <w:rPr>
          <w:rFonts w:ascii="標楷體" w:eastAsia="標楷體" w:hAnsi="標楷體"/>
          <w:sz w:val="28"/>
        </w:rPr>
        <w:t>、</w:t>
      </w:r>
      <w:r w:rsidR="00411E60" w:rsidRPr="00B526BE">
        <w:rPr>
          <w:rFonts w:ascii="標楷體" w:eastAsia="標楷體" w:hAnsi="標楷體"/>
          <w:sz w:val="28"/>
          <w:szCs w:val="28"/>
        </w:rPr>
        <w:t>請參加教師</w:t>
      </w:r>
      <w:r w:rsidR="00E95706">
        <w:rPr>
          <w:rFonts w:ascii="標楷體" w:eastAsia="標楷體" w:hAnsi="標楷體" w:hint="eastAsia"/>
          <w:sz w:val="28"/>
          <w:szCs w:val="28"/>
        </w:rPr>
        <w:t>於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10</w:t>
      </w:r>
      <w:r w:rsidR="006E0AAB">
        <w:rPr>
          <w:rFonts w:ascii="標楷體" w:eastAsia="標楷體" w:hAnsi="標楷體"/>
          <w:sz w:val="28"/>
          <w:szCs w:val="28"/>
        </w:rPr>
        <w:t>9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年</w:t>
      </w:r>
      <w:r w:rsidR="00BC1353">
        <w:rPr>
          <w:rFonts w:ascii="標楷體" w:eastAsia="標楷體" w:hAnsi="標楷體"/>
          <w:sz w:val="28"/>
          <w:szCs w:val="28"/>
        </w:rPr>
        <w:t>7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月</w:t>
      </w:r>
      <w:r w:rsidR="00BC1353">
        <w:rPr>
          <w:rFonts w:ascii="標楷體" w:eastAsia="標楷體" w:hAnsi="標楷體"/>
          <w:sz w:val="28"/>
          <w:szCs w:val="28"/>
        </w:rPr>
        <w:t>3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日</w:t>
      </w:r>
      <w:r w:rsidR="00E95706">
        <w:rPr>
          <w:rFonts w:ascii="標楷體" w:eastAsia="標楷體" w:hAnsi="標楷體" w:hint="eastAsia"/>
          <w:sz w:val="28"/>
          <w:szCs w:val="28"/>
        </w:rPr>
        <w:t>前</w:t>
      </w:r>
      <w:r w:rsidR="00E95706">
        <w:rPr>
          <w:rFonts w:ascii="標楷體" w:eastAsia="標楷體" w:hAnsi="標楷體"/>
          <w:sz w:val="28"/>
          <w:szCs w:val="28"/>
        </w:rPr>
        <w:t>至</w:t>
      </w:r>
      <w:r w:rsidR="004602F8" w:rsidRPr="00C96B17">
        <w:rPr>
          <w:rFonts w:ascii="標楷體" w:eastAsia="標楷體" w:hAnsi="標楷體" w:hint="eastAsia"/>
          <w:sz w:val="28"/>
        </w:rPr>
        <w:t>全國特殊教育資訊網</w:t>
      </w:r>
      <w:r w:rsidR="004602F8">
        <w:rPr>
          <w:rFonts w:ascii="標楷體" w:eastAsia="標楷體" w:hAnsi="標楷體"/>
          <w:sz w:val="28"/>
        </w:rPr>
        <w:t xml:space="preserve">   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4602F8" w:rsidRPr="00C96B17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/>
          <w:sz w:val="28"/>
        </w:rPr>
        <w:t>https://special.moe.gov.tw/)-</w:t>
      </w:r>
      <w:r w:rsidR="004602F8" w:rsidRPr="004602F8">
        <w:rPr>
          <w:rFonts w:ascii="標楷體" w:eastAsia="標楷體" w:hAnsi="標楷體" w:hint="eastAsia"/>
          <w:sz w:val="28"/>
        </w:rPr>
        <w:t>研習報名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縣市特教研習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點選</w:t>
      </w:r>
      <w:r w:rsidR="004602F8" w:rsidRPr="004602F8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 w:hint="eastAsia"/>
          <w:sz w:val="28"/>
        </w:rPr>
        <w:t>桃園</w:t>
      </w:r>
    </w:p>
    <w:p w:rsidR="006E0AAB" w:rsidRDefault="004602F8" w:rsidP="000B1FDA">
      <w:pPr>
        <w:spacing w:line="400" w:lineRule="exact"/>
        <w:ind w:left="1134"/>
        <w:jc w:val="both"/>
        <w:rPr>
          <w:rFonts w:ascii="標楷體" w:eastAsia="標楷體" w:hAnsi="標楷體"/>
          <w:sz w:val="28"/>
        </w:rPr>
      </w:pPr>
      <w:r w:rsidRPr="004602F8">
        <w:rPr>
          <w:rFonts w:ascii="標楷體" w:eastAsia="標楷體" w:hAnsi="標楷體" w:hint="eastAsia"/>
          <w:sz w:val="28"/>
        </w:rPr>
        <w:t>市</w:t>
      </w:r>
      <w:r w:rsidRPr="004602F8">
        <w:rPr>
          <w:rFonts w:ascii="標楷體" w:eastAsia="標楷體" w:hAnsi="標楷體"/>
          <w:sz w:val="28"/>
        </w:rPr>
        <w:t>)-</w:t>
      </w:r>
      <w:r w:rsidRPr="004602F8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10</w:t>
      </w:r>
      <w:r w:rsidR="00D30F4A">
        <w:rPr>
          <w:rFonts w:ascii="標楷體" w:eastAsia="標楷體" w:hAnsi="標楷體" w:hint="eastAsia"/>
          <w:sz w:val="28"/>
        </w:rPr>
        <w:t>8</w:t>
      </w:r>
      <w:r w:rsidRPr="00C96B17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)-</w:t>
      </w:r>
      <w:r w:rsidRPr="00C96B17">
        <w:rPr>
          <w:rFonts w:ascii="標楷體" w:eastAsia="標楷體" w:hAnsi="標楷體" w:hint="eastAsia"/>
          <w:sz w:val="28"/>
        </w:rPr>
        <w:t>登錄單位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市立</w:t>
      </w:r>
      <w:r w:rsidRPr="00C96B17">
        <w:rPr>
          <w:rFonts w:ascii="標楷體" w:eastAsia="標楷體" w:hAnsi="標楷體" w:hint="eastAsia"/>
          <w:sz w:val="28"/>
          <w:szCs w:val="28"/>
        </w:rPr>
        <w:t>桃園特教學校</w:t>
      </w:r>
      <w:r w:rsidRPr="00C96B17">
        <w:rPr>
          <w:rFonts w:ascii="標楷體" w:eastAsia="標楷體" w:hAnsi="標楷體"/>
          <w:sz w:val="28"/>
        </w:rPr>
        <w:t>)</w:t>
      </w:r>
      <w:r w:rsidRPr="00C96B17">
        <w:rPr>
          <w:rFonts w:ascii="標楷體" w:eastAsia="標楷體" w:hAnsi="標楷體" w:hint="eastAsia"/>
          <w:sz w:val="28"/>
        </w:rPr>
        <w:t>報名。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錄取</w:t>
      </w:r>
      <w:r>
        <w:rPr>
          <w:rFonts w:ascii="標楷體" w:eastAsia="標楷體" w:hAnsi="標楷體"/>
          <w:sz w:val="28"/>
        </w:rPr>
        <w:t>名單請自行</w:t>
      </w:r>
      <w:r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/>
          <w:sz w:val="28"/>
        </w:rPr>
        <w:t>報名系統</w:t>
      </w:r>
      <w:r>
        <w:rPr>
          <w:rFonts w:ascii="標楷體" w:eastAsia="標楷體" w:hAnsi="標楷體" w:hint="eastAsia"/>
          <w:sz w:val="28"/>
        </w:rPr>
        <w:t>(全</w:t>
      </w:r>
      <w:r>
        <w:rPr>
          <w:rFonts w:ascii="標楷體" w:eastAsia="標楷體" w:hAnsi="標楷體"/>
          <w:sz w:val="28"/>
        </w:rPr>
        <w:t>國特殊教育資訊網</w:t>
      </w:r>
      <w:r>
        <w:rPr>
          <w:rFonts w:ascii="標楷體" w:eastAsia="標楷體" w:hAnsi="標楷體" w:hint="eastAsia"/>
          <w:sz w:val="28"/>
        </w:rPr>
        <w:t>)查</w:t>
      </w:r>
      <w:r>
        <w:rPr>
          <w:rFonts w:ascii="標楷體" w:eastAsia="標楷體" w:hAnsi="標楷體"/>
          <w:sz w:val="28"/>
        </w:rPr>
        <w:t>閱，</w:t>
      </w:r>
      <w:r>
        <w:rPr>
          <w:rFonts w:ascii="標楷體" w:eastAsia="標楷體" w:hAnsi="標楷體" w:hint="eastAsia"/>
          <w:sz w:val="28"/>
        </w:rPr>
        <w:t>全</w:t>
      </w:r>
      <w:r>
        <w:rPr>
          <w:rFonts w:ascii="標楷體" w:eastAsia="標楷體" w:hAnsi="標楷體"/>
          <w:sz w:val="28"/>
        </w:rPr>
        <w:t>程參</w:t>
      </w:r>
      <w:r>
        <w:rPr>
          <w:rFonts w:ascii="標楷體" w:eastAsia="標楷體" w:hAnsi="標楷體" w:hint="eastAsia"/>
          <w:sz w:val="28"/>
        </w:rPr>
        <w:t>與</w:t>
      </w:r>
      <w:r>
        <w:rPr>
          <w:rFonts w:ascii="標楷體" w:eastAsia="標楷體" w:hAnsi="標楷體"/>
          <w:sz w:val="28"/>
        </w:rPr>
        <w:t>者，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結束後核定特教研習時數</w:t>
      </w:r>
      <w:r>
        <w:rPr>
          <w:rFonts w:ascii="標楷體" w:eastAsia="標楷體" w:hAnsi="標楷體" w:hint="eastAsia"/>
          <w:sz w:val="28"/>
        </w:rPr>
        <w:t>6小</w:t>
      </w:r>
      <w:r>
        <w:rPr>
          <w:rFonts w:ascii="標楷體" w:eastAsia="標楷體" w:hAnsi="標楷體"/>
          <w:sz w:val="28"/>
        </w:rPr>
        <w:t>時。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/>
          <w:sz w:val="28"/>
        </w:rPr>
        <w:t>研習參加人員及工作人員研習期間准給予公</w:t>
      </w:r>
      <w:r>
        <w:rPr>
          <w:rFonts w:ascii="標楷體" w:eastAsia="標楷體" w:hAnsi="標楷體" w:hint="eastAsia"/>
          <w:sz w:val="28"/>
        </w:rPr>
        <w:t>(差)假</w:t>
      </w:r>
      <w:r>
        <w:rPr>
          <w:rFonts w:ascii="標楷體" w:eastAsia="標楷體" w:hAnsi="標楷體"/>
          <w:sz w:val="28"/>
        </w:rPr>
        <w:t>登記。</w:t>
      </w:r>
    </w:p>
    <w:p w:rsidR="000B1FDA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四</w:t>
      </w:r>
      <w:r>
        <w:rPr>
          <w:rFonts w:ascii="標楷體" w:eastAsia="標楷體" w:hAnsi="標楷體"/>
          <w:sz w:val="28"/>
        </w:rPr>
        <w:t>、</w:t>
      </w:r>
      <w:r w:rsidR="006E0AAB" w:rsidRPr="006E0AAB">
        <w:rPr>
          <w:rFonts w:ascii="標楷體" w:eastAsia="標楷體" w:hAnsi="標楷體" w:hint="eastAsia"/>
          <w:sz w:val="28"/>
        </w:rPr>
        <w:t>本</w:t>
      </w:r>
      <w:r w:rsidR="006E0AAB" w:rsidRPr="006E0AAB">
        <w:rPr>
          <w:rFonts w:ascii="標楷體" w:eastAsia="標楷體" w:hAnsi="標楷體"/>
          <w:sz w:val="28"/>
        </w:rPr>
        <w:t>案</w:t>
      </w:r>
      <w:r w:rsidR="00AF2FE1" w:rsidRPr="006E0AAB">
        <w:rPr>
          <w:rFonts w:ascii="標楷體" w:eastAsia="標楷體" w:hAnsi="標楷體" w:hint="eastAsia"/>
          <w:sz w:val="28"/>
          <w:szCs w:val="28"/>
        </w:rPr>
        <w:t>聯絡人：</w:t>
      </w:r>
      <w:r w:rsidR="006E0AAB" w:rsidRPr="006E0AAB">
        <w:rPr>
          <w:rFonts w:ascii="標楷體" w:eastAsia="標楷體" w:hAnsi="標楷體" w:hint="eastAsia"/>
          <w:sz w:val="28"/>
          <w:szCs w:val="28"/>
        </w:rPr>
        <w:t>桃</w:t>
      </w:r>
      <w:r w:rsidR="006E0AAB" w:rsidRPr="006E0AAB">
        <w:rPr>
          <w:rFonts w:ascii="標楷體" w:eastAsia="標楷體" w:hAnsi="標楷體"/>
          <w:sz w:val="28"/>
          <w:szCs w:val="28"/>
        </w:rPr>
        <w:t>園市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高</w:t>
      </w:r>
      <w:r w:rsidR="00AC3AD1" w:rsidRPr="006E0AAB">
        <w:rPr>
          <w:rFonts w:ascii="標楷體" w:eastAsia="標楷體" w:hAnsi="標楷體"/>
          <w:sz w:val="28"/>
          <w:szCs w:val="28"/>
        </w:rPr>
        <w:t>中特教資源中心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師</w:t>
      </w:r>
      <w:r w:rsidR="00AC3AD1" w:rsidRPr="006E0AAB">
        <w:rPr>
          <w:rFonts w:ascii="標楷體" w:eastAsia="標楷體" w:hAnsi="標楷體"/>
          <w:sz w:val="28"/>
          <w:szCs w:val="28"/>
        </w:rPr>
        <w:t>資培育組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 xml:space="preserve"> </w:t>
      </w:r>
      <w:r w:rsidR="00411E60" w:rsidRPr="006E0AAB">
        <w:rPr>
          <w:rFonts w:ascii="標楷體" w:eastAsia="標楷體" w:hAnsi="標楷體" w:hint="eastAsia"/>
          <w:sz w:val="28"/>
          <w:szCs w:val="28"/>
        </w:rPr>
        <w:t>游惠娟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老</w:t>
      </w:r>
      <w:r w:rsidR="00AC3AD1" w:rsidRPr="006E0AAB">
        <w:rPr>
          <w:rFonts w:ascii="標楷體" w:eastAsia="標楷體" w:hAnsi="標楷體"/>
          <w:sz w:val="28"/>
          <w:szCs w:val="28"/>
        </w:rPr>
        <w:t>師</w:t>
      </w:r>
    </w:p>
    <w:p w:rsidR="006E0AAB" w:rsidRPr="00BA57F6" w:rsidRDefault="00E95706" w:rsidP="00BA57F6">
      <w:p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0B1FDA">
        <w:rPr>
          <w:rFonts w:ascii="標楷體" w:eastAsia="標楷體" w:hAnsi="標楷體" w:hint="eastAsia"/>
          <w:sz w:val="28"/>
          <w:szCs w:val="28"/>
        </w:rPr>
        <w:t>03-</w:t>
      </w:r>
      <w:r w:rsidR="00482CA3" w:rsidRPr="000B1FDA">
        <w:rPr>
          <w:rFonts w:ascii="標楷體" w:eastAsia="標楷體" w:hAnsi="標楷體" w:hint="eastAsia"/>
          <w:sz w:val="28"/>
          <w:szCs w:val="28"/>
        </w:rPr>
        <w:t>3647099</w:t>
      </w:r>
      <w:r w:rsidR="00411E60" w:rsidRPr="000B1FDA">
        <w:rPr>
          <w:rFonts w:ascii="標楷體" w:eastAsia="標楷體" w:hAnsi="標楷體"/>
          <w:sz w:val="28"/>
          <w:szCs w:val="28"/>
        </w:rPr>
        <w:t>#603</w:t>
      </w:r>
      <w:r w:rsidR="00A41CD4">
        <w:rPr>
          <w:rFonts w:ascii="標楷體" w:eastAsia="標楷體" w:hAnsi="標楷體" w:hint="eastAsia"/>
          <w:sz w:val="28"/>
          <w:szCs w:val="28"/>
        </w:rPr>
        <w:t>。</w:t>
      </w:r>
    </w:p>
    <w:p w:rsidR="00AF2FE1" w:rsidRPr="00224D49" w:rsidRDefault="00EA0ADD" w:rsidP="0018589C">
      <w:pPr>
        <w:spacing w:line="440" w:lineRule="exact"/>
        <w:ind w:leftChars="-17" w:left="1583" w:right="-143" w:hangingChars="580" w:hanging="16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</w:t>
      </w:r>
      <w:r w:rsidR="00AF2FE1" w:rsidRPr="00FB10EA">
        <w:rPr>
          <w:rFonts w:ascii="標楷體" w:eastAsia="標楷體" w:hAnsi="標楷體" w:hint="eastAsia"/>
          <w:sz w:val="28"/>
        </w:rPr>
        <w:t>、</w:t>
      </w:r>
      <w:r w:rsidR="00C515DF" w:rsidRPr="00C515DF">
        <w:rPr>
          <w:rFonts w:ascii="標楷體" w:eastAsia="標楷體" w:hAnsi="標楷體" w:hint="eastAsia"/>
          <w:sz w:val="28"/>
        </w:rPr>
        <w:t>注意事項：</w:t>
      </w:r>
    </w:p>
    <w:p w:rsidR="00AF2FE1" w:rsidRPr="0029138F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9138F">
        <w:rPr>
          <w:rFonts w:ascii="標楷體" w:eastAsia="標楷體" w:hAnsi="標楷體" w:hint="eastAsia"/>
          <w:sz w:val="28"/>
        </w:rPr>
        <w:t>因響應環保</w:t>
      </w:r>
      <w:r w:rsidR="00C515DF" w:rsidRPr="0029138F">
        <w:rPr>
          <w:rFonts w:ascii="標楷體" w:eastAsia="標楷體" w:hAnsi="標楷體" w:hint="eastAsia"/>
          <w:sz w:val="28"/>
        </w:rPr>
        <w:t>，請參加</w:t>
      </w:r>
      <w:r w:rsidR="00E727F8">
        <w:rPr>
          <w:rFonts w:ascii="標楷體" w:eastAsia="標楷體" w:hAnsi="標楷體" w:hint="eastAsia"/>
          <w:sz w:val="28"/>
        </w:rPr>
        <w:t>教師</w:t>
      </w:r>
      <w:r w:rsidR="00C515DF" w:rsidRPr="0029138F">
        <w:rPr>
          <w:rFonts w:ascii="標楷體" w:eastAsia="標楷體" w:hAnsi="標楷體" w:hint="eastAsia"/>
          <w:sz w:val="28"/>
        </w:rPr>
        <w:t>自備環保杯及餐具。</w:t>
      </w:r>
    </w:p>
    <w:p w:rsidR="00AF2FE1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C515DF" w:rsidRPr="00C515DF" w:rsidRDefault="00C515DF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lastRenderedPageBreak/>
        <w:t>研習場地停車位有限，請多搭乘大眾交通工具。</w:t>
      </w:r>
    </w:p>
    <w:p w:rsidR="00C515DF" w:rsidRPr="00224D49" w:rsidRDefault="00C515DF" w:rsidP="00DE5661">
      <w:pPr>
        <w:spacing w:line="440" w:lineRule="exact"/>
        <w:ind w:left="2554" w:hangingChars="912" w:hanging="2554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        </w:t>
      </w:r>
      <w:r w:rsidR="00CA73F8">
        <w:rPr>
          <w:rFonts w:ascii="標楷體" w:eastAsia="標楷體" w:hAnsi="標楷體" w:hint="eastAsia"/>
          <w:sz w:val="28"/>
        </w:rPr>
        <w:t xml:space="preserve"> </w:t>
      </w:r>
      <w:r w:rsidRPr="00224D49">
        <w:rPr>
          <w:rFonts w:ascii="標楷體" w:eastAsia="標楷體" w:hAnsi="標楷體" w:hint="eastAsia"/>
          <w:sz w:val="28"/>
        </w:rPr>
        <w:t>路線一：本校位於桃園後站，緊鄰陽明高中及桃園監理站，可在桃園火車站後站（復興路）搭乘桃園市區102 路公車或於後站（延平路）搭乘桃園往大溪、龍潭、八德公車，並在桃園監理站下車右轉直行即可到達本校。</w:t>
      </w:r>
    </w:p>
    <w:p w:rsidR="00C515DF" w:rsidRDefault="00F1477C" w:rsidP="00DE5661">
      <w:pPr>
        <w:spacing w:line="440" w:lineRule="exact"/>
        <w:ind w:leftChars="6" w:left="2559" w:hangingChars="909" w:hanging="254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CA73F8">
        <w:rPr>
          <w:rFonts w:ascii="標楷體" w:eastAsia="標楷體" w:hAnsi="標楷體" w:hint="eastAsia"/>
          <w:sz w:val="28"/>
        </w:rPr>
        <w:t xml:space="preserve"> 路線二</w:t>
      </w:r>
      <w:r w:rsidR="00C515DF" w:rsidRPr="00224D49">
        <w:rPr>
          <w:rFonts w:ascii="標楷體" w:eastAsia="標楷體" w:hAnsi="標楷體" w:hint="eastAsia"/>
          <w:sz w:val="28"/>
        </w:rPr>
        <w:t>：由北二高接國道 2 號至八德鶯歌交流道下，往八德方向直行義勇街，右轉介壽路至桃園監理站左轉直行即可到達本校。</w:t>
      </w:r>
    </w:p>
    <w:p w:rsidR="00AF2FE1" w:rsidRPr="00FB10EA" w:rsidRDefault="00EA0ADD" w:rsidP="00FA70DF">
      <w:p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</w:t>
      </w:r>
      <w:r w:rsidR="00AF2FE1" w:rsidRPr="00FB10EA">
        <w:rPr>
          <w:rFonts w:ascii="標楷體" w:eastAsia="標楷體" w:hAnsi="標楷體" w:hint="eastAsia"/>
          <w:sz w:val="28"/>
        </w:rPr>
        <w:t>、辦理本項研習績優人員於研習結束後依成效辦理敘獎。</w:t>
      </w:r>
    </w:p>
    <w:p w:rsidR="008907B0" w:rsidRDefault="00EA0ADD" w:rsidP="00B3506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</w:t>
      </w:r>
      <w:r w:rsidR="00AF2FE1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經</w:t>
      </w:r>
      <w:r w:rsidR="008907B0">
        <w:rPr>
          <w:rFonts w:ascii="標楷體" w:eastAsia="標楷體" w:hAnsi="標楷體"/>
          <w:sz w:val="28"/>
        </w:rPr>
        <w:t>費預算：</w:t>
      </w:r>
    </w:p>
    <w:p w:rsidR="00B3506F" w:rsidRPr="00224D49" w:rsidRDefault="008907B0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 w:hint="eastAsia"/>
          <w:sz w:val="28"/>
        </w:rPr>
        <w:t>一)</w:t>
      </w:r>
      <w:r>
        <w:rPr>
          <w:rFonts w:ascii="標楷體" w:eastAsia="標楷體" w:hAnsi="標楷體"/>
          <w:sz w:val="28"/>
        </w:rPr>
        <w:t xml:space="preserve"> </w:t>
      </w:r>
      <w:r w:rsidR="00B3506F" w:rsidRPr="00224D49">
        <w:rPr>
          <w:rFonts w:ascii="標楷體" w:eastAsia="標楷體" w:hAnsi="標楷體" w:hint="eastAsia"/>
          <w:sz w:val="28"/>
        </w:rPr>
        <w:t>經費來源：本計畫經費由桃園市政府教育局編列預算撥付執行支應。</w:t>
      </w:r>
    </w:p>
    <w:p w:rsidR="00AF2FE1" w:rsidRDefault="00B3506F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</w:t>
      </w:r>
      <w:r w:rsidR="008907B0">
        <w:rPr>
          <w:rFonts w:ascii="標楷體" w:eastAsia="標楷體" w:hAnsi="標楷體"/>
          <w:sz w:val="28"/>
        </w:rPr>
        <w:t xml:space="preserve">   </w:t>
      </w:r>
      <w:r w:rsidR="008907B0">
        <w:rPr>
          <w:rFonts w:ascii="標楷體" w:eastAsia="標楷體" w:hAnsi="標楷體" w:hint="eastAsia"/>
          <w:sz w:val="28"/>
        </w:rPr>
        <w:t>（二</w:t>
      </w:r>
      <w:r w:rsidR="008907B0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經費概算：如附件二。</w:t>
      </w:r>
    </w:p>
    <w:p w:rsidR="00663A9B" w:rsidRPr="00224D49" w:rsidRDefault="00EA0ADD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</w:t>
      </w:r>
      <w:r w:rsidR="00F1477C" w:rsidRPr="00224D49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本</w:t>
      </w:r>
      <w:r w:rsidR="00B3506F" w:rsidRPr="00FB10EA">
        <w:rPr>
          <w:rFonts w:ascii="標楷體" w:eastAsia="標楷體" w:hAnsi="標楷體" w:hint="eastAsia"/>
          <w:sz w:val="28"/>
        </w:rPr>
        <w:t>計畫奉核定後實施，修正時亦同。</w:t>
      </w:r>
    </w:p>
    <w:p w:rsidR="00086D12" w:rsidRDefault="00086D12" w:rsidP="00FA70D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32FE" w:rsidRPr="00C932FE" w:rsidRDefault="00C932FE" w:rsidP="00C932FE">
      <w:pPr>
        <w:rPr>
          <w:rFonts w:ascii="標楷體" w:eastAsia="標楷體" w:hAnsi="標楷體" w:cs="標楷體"/>
          <w:kern w:val="0"/>
        </w:rPr>
      </w:pPr>
      <w:r w:rsidRPr="00C932FE">
        <w:rPr>
          <w:rFonts w:ascii="標楷體" w:eastAsia="標楷體" w:hAnsi="標楷體" w:cs="標楷體" w:hint="eastAsia"/>
          <w:kern w:val="0"/>
        </w:rPr>
        <w:lastRenderedPageBreak/>
        <w:t>附</w:t>
      </w:r>
      <w:r w:rsidRPr="00C932FE">
        <w:rPr>
          <w:rFonts w:ascii="標楷體" w:eastAsia="標楷體" w:hAnsi="標楷體" w:cs="標楷體"/>
          <w:kern w:val="0"/>
        </w:rPr>
        <w:t>件一</w:t>
      </w:r>
    </w:p>
    <w:p w:rsidR="000615F9" w:rsidRDefault="000615F9" w:rsidP="000615F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b/>
          <w:kern w:val="0"/>
          <w:sz w:val="28"/>
          <w:szCs w:val="28"/>
        </w:rPr>
        <w:t>9</w:t>
      </w: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年度桃園市</w:t>
      </w:r>
      <w:r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</w:t>
      </w:r>
      <w:r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評估研習</w:t>
      </w:r>
    </w:p>
    <w:p w:rsidR="0050333D" w:rsidRDefault="0050333D" w:rsidP="0050333D">
      <w:pPr>
        <w:snapToGrid w:val="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Pr="00663A9B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50333D" w:rsidRDefault="0050333D" w:rsidP="0050333D">
      <w:pPr>
        <w:snapToGrid w:val="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50333D" w:rsidRPr="0026272E" w:rsidRDefault="0050333D" w:rsidP="0050333D">
      <w:pPr>
        <w:widowControl/>
        <w:spacing w:line="240" w:lineRule="exact"/>
        <w:ind w:left="240" w:hangingChars="100" w:hanging="240"/>
        <w:rPr>
          <w:rFonts w:ascii="標楷體" w:eastAsia="標楷體"/>
          <w:kern w:val="0"/>
          <w:sz w:val="28"/>
          <w:szCs w:val="28"/>
        </w:rPr>
      </w:pPr>
      <w:r w:rsidRPr="00663A9B">
        <w:rPr>
          <w:rFonts w:ascii="新細明體" w:hAnsi="新細明體" w:hint="eastAsia"/>
          <w:kern w:val="0"/>
        </w:rPr>
        <w:t>✽</w:t>
      </w:r>
      <w:r w:rsidRPr="0026272E">
        <w:rPr>
          <w:rFonts w:ascii="標楷體" w:eastAsia="標楷體" w:hint="eastAsia"/>
          <w:kern w:val="0"/>
          <w:sz w:val="28"/>
          <w:szCs w:val="28"/>
        </w:rPr>
        <w:t>上課地點：桃園市立桃園特殊教育學校一樓視聽教室</w:t>
      </w:r>
    </w:p>
    <w:p w:rsidR="0050333D" w:rsidRPr="0026272E" w:rsidRDefault="0050333D" w:rsidP="0050333D">
      <w:pPr>
        <w:widowControl/>
        <w:spacing w:line="240" w:lineRule="exact"/>
        <w:ind w:left="280" w:hangingChars="100" w:hanging="280"/>
        <w:rPr>
          <w:rFonts w:ascii="標楷體" w:eastAsia="標楷體"/>
          <w:kern w:val="0"/>
          <w:sz w:val="28"/>
          <w:szCs w:val="28"/>
        </w:rPr>
      </w:pPr>
    </w:p>
    <w:tbl>
      <w:tblPr>
        <w:tblStyle w:val="a8"/>
        <w:tblW w:w="4454" w:type="pct"/>
        <w:jc w:val="center"/>
        <w:tblLook w:val="04A0" w:firstRow="1" w:lastRow="0" w:firstColumn="1" w:lastColumn="0" w:noHBand="0" w:noVBand="1"/>
      </w:tblPr>
      <w:tblGrid>
        <w:gridCol w:w="3017"/>
        <w:gridCol w:w="6191"/>
      </w:tblGrid>
      <w:tr w:rsidR="00F5433E" w:rsidRPr="00B53D82" w:rsidTr="00F5433E">
        <w:trPr>
          <w:jc w:val="center"/>
        </w:trPr>
        <w:tc>
          <w:tcPr>
            <w:tcW w:w="1638" w:type="pct"/>
            <w:tcBorders>
              <w:tl2br w:val="single" w:sz="4" w:space="0" w:color="auto"/>
            </w:tcBorders>
            <w:vAlign w:val="center"/>
          </w:tcPr>
          <w:p w:rsidR="00F5433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F5433E" w:rsidRPr="00B53D82" w:rsidRDefault="00F5433E" w:rsidP="009C2532">
            <w:pPr>
              <w:snapToGrid w:val="0"/>
              <w:spacing w:after="12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62" w:type="pct"/>
            <w:vAlign w:val="center"/>
          </w:tcPr>
          <w:p w:rsidR="00F5433E" w:rsidRPr="00E30BCB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37A1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F5433E" w:rsidRPr="00E30BCB" w:rsidRDefault="00F5433E" w:rsidP="007F37A1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F37A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5433E" w:rsidRPr="00B53D82" w:rsidTr="00F5433E">
        <w:trPr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8:40-9:00</w:t>
            </w:r>
          </w:p>
        </w:tc>
        <w:tc>
          <w:tcPr>
            <w:tcW w:w="3362" w:type="pct"/>
            <w:vAlign w:val="center"/>
          </w:tcPr>
          <w:p w:rsidR="00F5433E" w:rsidRPr="00B53D82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</w:rPr>
            </w:pPr>
            <w:r w:rsidRPr="00260108">
              <w:rPr>
                <w:rFonts w:ascii="標楷體" w:eastAsia="標楷體" w:hAnsi="標楷體" w:hint="eastAsia"/>
                <w:sz w:val="28"/>
              </w:rPr>
              <w:t>報到、領取</w:t>
            </w:r>
            <w:r>
              <w:rPr>
                <w:rFonts w:ascii="標楷體" w:eastAsia="標楷體" w:hAnsi="標楷體" w:hint="eastAsia"/>
                <w:sz w:val="28"/>
              </w:rPr>
              <w:t>講</w:t>
            </w:r>
            <w:r>
              <w:rPr>
                <w:rFonts w:ascii="標楷體" w:eastAsia="標楷體" w:hAnsi="標楷體"/>
                <w:sz w:val="28"/>
              </w:rPr>
              <w:t>義</w:t>
            </w:r>
            <w:r w:rsidRPr="00260108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</w:tr>
      <w:tr w:rsidR="00F5433E" w:rsidRPr="00B53D82" w:rsidTr="00F5433E">
        <w:trPr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9:00-10:30</w:t>
            </w:r>
          </w:p>
        </w:tc>
        <w:tc>
          <w:tcPr>
            <w:tcW w:w="3362" w:type="pct"/>
            <w:vAlign w:val="center"/>
          </w:tcPr>
          <w:p w:rsidR="00F5433E" w:rsidRDefault="00F5433E" w:rsidP="009C2532">
            <w:pPr>
              <w:pStyle w:val="a3"/>
              <w:snapToGrid w:val="0"/>
              <w:spacing w:line="360" w:lineRule="auto"/>
              <w:ind w:leftChars="0"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1A66" w:rsidRDefault="00F5433E" w:rsidP="009C2532">
            <w:pPr>
              <w:pStyle w:val="a3"/>
              <w:snapToGrid w:val="0"/>
              <w:spacing w:line="360" w:lineRule="auto"/>
              <w:ind w:leftChars="0"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高中職學校身心障礙學生</w:t>
            </w:r>
            <w:r w:rsidRPr="00C02ED5">
              <w:rPr>
                <w:rFonts w:ascii="標楷體" w:eastAsia="標楷體" w:hAnsi="標楷體"/>
                <w:b/>
                <w:sz w:val="28"/>
                <w:szCs w:val="28"/>
              </w:rPr>
              <w:t>職能評估的</w:t>
            </w:r>
            <w:r w:rsidRPr="00C02ED5">
              <w:rPr>
                <w:rFonts w:ascii="標楷體" w:eastAsia="標楷體" w:hAnsi="標楷體" w:hint="eastAsia"/>
                <w:b/>
                <w:sz w:val="28"/>
                <w:szCs w:val="28"/>
              </w:rPr>
              <w:t>定義、</w:t>
            </w:r>
          </w:p>
          <w:p w:rsidR="00F5433E" w:rsidRPr="00C02ED5" w:rsidRDefault="00F5433E" w:rsidP="009C2532">
            <w:pPr>
              <w:pStyle w:val="a3"/>
              <w:snapToGrid w:val="0"/>
              <w:spacing w:line="360" w:lineRule="auto"/>
              <w:ind w:leftChars="0"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b/>
                <w:sz w:val="28"/>
                <w:szCs w:val="28"/>
              </w:rPr>
              <w:t>功能與其重要性</w:t>
            </w:r>
          </w:p>
          <w:p w:rsidR="00F5433E" w:rsidRPr="00C02ED5" w:rsidRDefault="00F5433E" w:rsidP="009C2532">
            <w:pPr>
              <w:pStyle w:val="a3"/>
              <w:snapToGrid w:val="0"/>
              <w:spacing w:line="360" w:lineRule="auto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講師/林雅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玲</w:t>
            </w: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 xml:space="preserve"> 職重專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</w:tr>
      <w:tr w:rsidR="00F5433E" w:rsidRPr="00B53D82" w:rsidTr="00F5433E">
        <w:trPr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10:30-10:40</w:t>
            </w:r>
          </w:p>
        </w:tc>
        <w:tc>
          <w:tcPr>
            <w:tcW w:w="3362" w:type="pct"/>
            <w:vAlign w:val="center"/>
          </w:tcPr>
          <w:p w:rsidR="00F5433E" w:rsidRPr="00C02ED5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F5433E" w:rsidRPr="00B53D82" w:rsidTr="00F5433E">
        <w:trPr>
          <w:trHeight w:val="1973"/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10:40-12:10</w:t>
            </w:r>
          </w:p>
        </w:tc>
        <w:tc>
          <w:tcPr>
            <w:tcW w:w="3362" w:type="pct"/>
            <w:vAlign w:val="center"/>
          </w:tcPr>
          <w:p w:rsidR="00F5433E" w:rsidRPr="00C02ED5" w:rsidRDefault="00F5433E" w:rsidP="009C2532">
            <w:pPr>
              <w:pStyle w:val="Defaul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ED5">
              <w:rPr>
                <w:rFonts w:ascii="標楷體" w:eastAsia="標楷體" w:hAnsi="標楷體"/>
                <w:b/>
                <w:sz w:val="28"/>
                <w:szCs w:val="28"/>
              </w:rPr>
              <w:t>職能評估方法</w:t>
            </w:r>
            <w:r w:rsidRPr="00C02ED5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</w:p>
          <w:p w:rsidR="00F5433E" w:rsidRPr="00C02ED5" w:rsidRDefault="00F5433E" w:rsidP="009C253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講師/林雅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玲</w:t>
            </w: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 xml:space="preserve"> 職重專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</w:tr>
      <w:tr w:rsidR="00F5433E" w:rsidRPr="00B53D82" w:rsidTr="00F5433E">
        <w:trPr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12:10-13:00</w:t>
            </w:r>
          </w:p>
        </w:tc>
        <w:tc>
          <w:tcPr>
            <w:tcW w:w="3362" w:type="pct"/>
            <w:shd w:val="clear" w:color="auto" w:fill="auto"/>
          </w:tcPr>
          <w:p w:rsidR="00F5433E" w:rsidRPr="00C02ED5" w:rsidRDefault="00F5433E" w:rsidP="009C2532">
            <w:pPr>
              <w:widowControl/>
              <w:spacing w:before="120" w:line="259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餐及午休</w:t>
            </w:r>
          </w:p>
        </w:tc>
      </w:tr>
      <w:tr w:rsidR="00F5433E" w:rsidRPr="00B53D82" w:rsidTr="00F5433E">
        <w:trPr>
          <w:trHeight w:val="1864"/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13:00-14:30</w:t>
            </w:r>
          </w:p>
        </w:tc>
        <w:tc>
          <w:tcPr>
            <w:tcW w:w="3362" w:type="pct"/>
            <w:vAlign w:val="center"/>
          </w:tcPr>
          <w:p w:rsidR="00F5433E" w:rsidRPr="00C02ED5" w:rsidRDefault="00F5433E" w:rsidP="009C253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智能障礙學生職能評估工具介紹</w:t>
            </w:r>
          </w:p>
          <w:p w:rsidR="00F5433E" w:rsidRPr="00C02ED5" w:rsidRDefault="00F5433E" w:rsidP="009C253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講師/林雅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玲</w:t>
            </w: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 xml:space="preserve"> 職重專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</w:tr>
      <w:tr w:rsidR="00F5433E" w:rsidRPr="00B53D82" w:rsidTr="00F5433E">
        <w:trPr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14:30-14:40</w:t>
            </w:r>
          </w:p>
        </w:tc>
        <w:tc>
          <w:tcPr>
            <w:tcW w:w="3362" w:type="pct"/>
            <w:vAlign w:val="center"/>
          </w:tcPr>
          <w:p w:rsidR="00F5433E" w:rsidRPr="00C02ED5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F5433E" w:rsidRPr="00B53D82" w:rsidTr="00301BE2">
        <w:trPr>
          <w:trHeight w:val="2205"/>
          <w:jc w:val="center"/>
        </w:trPr>
        <w:tc>
          <w:tcPr>
            <w:tcW w:w="1638" w:type="pct"/>
            <w:vAlign w:val="center"/>
          </w:tcPr>
          <w:p w:rsidR="00F5433E" w:rsidRPr="00662B7E" w:rsidRDefault="00F5433E" w:rsidP="009C2532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B7E">
              <w:rPr>
                <w:rFonts w:ascii="標楷體" w:eastAsia="標楷體" w:hAnsi="標楷體"/>
                <w:sz w:val="28"/>
                <w:szCs w:val="28"/>
              </w:rPr>
              <w:t>14:40-16:10</w:t>
            </w:r>
          </w:p>
        </w:tc>
        <w:tc>
          <w:tcPr>
            <w:tcW w:w="3362" w:type="pct"/>
            <w:vAlign w:val="center"/>
          </w:tcPr>
          <w:p w:rsidR="00F5433E" w:rsidRPr="00C02ED5" w:rsidRDefault="00F5433E" w:rsidP="009C253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智能障礙學生職能評估運作</w:t>
            </w:r>
          </w:p>
          <w:p w:rsidR="00F5433E" w:rsidRPr="00C02ED5" w:rsidRDefault="00F5433E" w:rsidP="009C253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講師/林雅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玲</w:t>
            </w:r>
            <w:r w:rsidRPr="00C02ED5">
              <w:rPr>
                <w:rFonts w:ascii="標楷體" w:eastAsia="標楷體" w:hAnsi="標楷體" w:hint="eastAsia"/>
                <w:sz w:val="28"/>
                <w:szCs w:val="28"/>
              </w:rPr>
              <w:t>職重專</w:t>
            </w:r>
            <w:r w:rsidRPr="00C02ED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  <w:p w:rsidR="00F5433E" w:rsidRPr="00C02ED5" w:rsidRDefault="00F5433E" w:rsidP="009C253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333D" w:rsidRDefault="0050333D" w:rsidP="0050333D">
      <w:pPr>
        <w:widowControl/>
        <w:rPr>
          <w:rFonts w:ascii="標楷體" w:eastAsia="標楷體"/>
          <w:kern w:val="0"/>
        </w:rPr>
      </w:pPr>
    </w:p>
    <w:p w:rsidR="0050333D" w:rsidRDefault="0050333D" w:rsidP="0050333D"/>
    <w:p w:rsidR="002F355D" w:rsidRDefault="002F355D" w:rsidP="0050333D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kern w:val="0"/>
        </w:rPr>
      </w:pPr>
    </w:p>
    <w:sectPr w:rsidR="002F355D" w:rsidSect="00D5071A">
      <w:pgSz w:w="11906" w:h="16838"/>
      <w:pgMar w:top="720" w:right="56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B3" w:rsidRDefault="00E413B3" w:rsidP="0026743A">
      <w:r>
        <w:separator/>
      </w:r>
    </w:p>
  </w:endnote>
  <w:endnote w:type="continuationSeparator" w:id="0">
    <w:p w:rsidR="00E413B3" w:rsidRDefault="00E413B3" w:rsidP="002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B3" w:rsidRDefault="00E413B3" w:rsidP="0026743A">
      <w:r>
        <w:separator/>
      </w:r>
    </w:p>
  </w:footnote>
  <w:footnote w:type="continuationSeparator" w:id="0">
    <w:p w:rsidR="00E413B3" w:rsidRDefault="00E413B3" w:rsidP="0026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242EAF"/>
    <w:multiLevelType w:val="hybridMultilevel"/>
    <w:tmpl w:val="696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9F526C"/>
    <w:multiLevelType w:val="hybridMultilevel"/>
    <w:tmpl w:val="E0CA3BF8"/>
    <w:lvl w:ilvl="0" w:tplc="B13A8D5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CB4171"/>
    <w:multiLevelType w:val="hybridMultilevel"/>
    <w:tmpl w:val="5D924532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B1649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03198"/>
    <w:multiLevelType w:val="hybridMultilevel"/>
    <w:tmpl w:val="46FA65DE"/>
    <w:lvl w:ilvl="0" w:tplc="5FBC2F4A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lang w:val="en-US"/>
      </w:rPr>
    </w:lvl>
    <w:lvl w:ilvl="1" w:tplc="893E9524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B3D021B"/>
    <w:multiLevelType w:val="hybridMultilevel"/>
    <w:tmpl w:val="FEEE929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346D05"/>
    <w:multiLevelType w:val="hybridMultilevel"/>
    <w:tmpl w:val="44EC9872"/>
    <w:lvl w:ilvl="0" w:tplc="47B2DB6A">
      <w:start w:val="1"/>
      <w:numFmt w:val="taiwaneseCountingThousand"/>
      <w:lvlText w:val="（%1）"/>
      <w:lvlJc w:val="left"/>
      <w:pPr>
        <w:ind w:left="1931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8" w15:restartNumberingAfterBreak="0">
    <w:nsid w:val="3AA74796"/>
    <w:multiLevelType w:val="hybridMultilevel"/>
    <w:tmpl w:val="A824FACA"/>
    <w:lvl w:ilvl="0" w:tplc="61AEC1CE">
      <w:start w:val="1"/>
      <w:numFmt w:val="taiwaneseCountingThousand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DA35E96"/>
    <w:multiLevelType w:val="hybridMultilevel"/>
    <w:tmpl w:val="A5C64B0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32D2B"/>
    <w:multiLevelType w:val="hybridMultilevel"/>
    <w:tmpl w:val="B2E6D396"/>
    <w:lvl w:ilvl="0" w:tplc="9708B4EE">
      <w:start w:val="1"/>
      <w:numFmt w:val="japaneseCounting"/>
      <w:lvlText w:val="(%1)"/>
      <w:lvlJc w:val="left"/>
      <w:pPr>
        <w:ind w:left="13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C61705"/>
    <w:multiLevelType w:val="hybridMultilevel"/>
    <w:tmpl w:val="E2A807B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0B7F25"/>
    <w:multiLevelType w:val="hybridMultilevel"/>
    <w:tmpl w:val="0E4CB936"/>
    <w:lvl w:ilvl="0" w:tplc="C624F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5310AC0"/>
    <w:multiLevelType w:val="hybridMultilevel"/>
    <w:tmpl w:val="A8CAC5BE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2196952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222AE"/>
    <w:multiLevelType w:val="hybridMultilevel"/>
    <w:tmpl w:val="0EB6D63E"/>
    <w:lvl w:ilvl="0" w:tplc="A2B20922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A265F"/>
    <w:multiLevelType w:val="hybridMultilevel"/>
    <w:tmpl w:val="809EB53C"/>
    <w:lvl w:ilvl="0" w:tplc="A016F47C">
      <w:start w:val="3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0D85"/>
    <w:multiLevelType w:val="hybridMultilevel"/>
    <w:tmpl w:val="BFC0D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6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0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B"/>
    <w:rsid w:val="00011EC8"/>
    <w:rsid w:val="00011F29"/>
    <w:rsid w:val="00015F1E"/>
    <w:rsid w:val="00022A88"/>
    <w:rsid w:val="00023CD2"/>
    <w:rsid w:val="00024F4C"/>
    <w:rsid w:val="00030F42"/>
    <w:rsid w:val="00050C89"/>
    <w:rsid w:val="00050D10"/>
    <w:rsid w:val="00051B45"/>
    <w:rsid w:val="000543BF"/>
    <w:rsid w:val="00057A06"/>
    <w:rsid w:val="000609CA"/>
    <w:rsid w:val="000615F9"/>
    <w:rsid w:val="000768B0"/>
    <w:rsid w:val="00080875"/>
    <w:rsid w:val="00086D12"/>
    <w:rsid w:val="00087EB3"/>
    <w:rsid w:val="00094783"/>
    <w:rsid w:val="00094BC8"/>
    <w:rsid w:val="00095267"/>
    <w:rsid w:val="00097A01"/>
    <w:rsid w:val="000A0EEA"/>
    <w:rsid w:val="000B1FDA"/>
    <w:rsid w:val="000B3CD2"/>
    <w:rsid w:val="000D040E"/>
    <w:rsid w:val="000D15ED"/>
    <w:rsid w:val="000F5A4E"/>
    <w:rsid w:val="000F7FA7"/>
    <w:rsid w:val="00102034"/>
    <w:rsid w:val="001047F9"/>
    <w:rsid w:val="0010798B"/>
    <w:rsid w:val="001257D8"/>
    <w:rsid w:val="00125C80"/>
    <w:rsid w:val="00131B94"/>
    <w:rsid w:val="00142780"/>
    <w:rsid w:val="00160B9E"/>
    <w:rsid w:val="0016659C"/>
    <w:rsid w:val="00173005"/>
    <w:rsid w:val="00177D7D"/>
    <w:rsid w:val="0018589C"/>
    <w:rsid w:val="00196782"/>
    <w:rsid w:val="001A1AF7"/>
    <w:rsid w:val="001A27AD"/>
    <w:rsid w:val="001B4C94"/>
    <w:rsid w:val="001B6CE2"/>
    <w:rsid w:val="001E1BBE"/>
    <w:rsid w:val="0020610F"/>
    <w:rsid w:val="002165D8"/>
    <w:rsid w:val="00224D49"/>
    <w:rsid w:val="002325DD"/>
    <w:rsid w:val="00260108"/>
    <w:rsid w:val="0026272E"/>
    <w:rsid w:val="0026743A"/>
    <w:rsid w:val="00287246"/>
    <w:rsid w:val="0029138F"/>
    <w:rsid w:val="00293469"/>
    <w:rsid w:val="00293CE0"/>
    <w:rsid w:val="002A3724"/>
    <w:rsid w:val="002B4C2F"/>
    <w:rsid w:val="002E6AC5"/>
    <w:rsid w:val="002F355D"/>
    <w:rsid w:val="00301BE2"/>
    <w:rsid w:val="00316102"/>
    <w:rsid w:val="00362F06"/>
    <w:rsid w:val="00366AB3"/>
    <w:rsid w:val="00377F6A"/>
    <w:rsid w:val="00380AC4"/>
    <w:rsid w:val="00382670"/>
    <w:rsid w:val="0038551C"/>
    <w:rsid w:val="00394F32"/>
    <w:rsid w:val="003962FC"/>
    <w:rsid w:val="003A1A61"/>
    <w:rsid w:val="003A1A66"/>
    <w:rsid w:val="003A345A"/>
    <w:rsid w:val="003A53E0"/>
    <w:rsid w:val="003C1C07"/>
    <w:rsid w:val="003C5E82"/>
    <w:rsid w:val="003C5F7D"/>
    <w:rsid w:val="003D13FE"/>
    <w:rsid w:val="003E5484"/>
    <w:rsid w:val="003E6AD5"/>
    <w:rsid w:val="003F0D47"/>
    <w:rsid w:val="00411E60"/>
    <w:rsid w:val="00420A0D"/>
    <w:rsid w:val="00430EC4"/>
    <w:rsid w:val="00434D8A"/>
    <w:rsid w:val="0044148E"/>
    <w:rsid w:val="0044617F"/>
    <w:rsid w:val="00457391"/>
    <w:rsid w:val="004602F8"/>
    <w:rsid w:val="0046137D"/>
    <w:rsid w:val="00463234"/>
    <w:rsid w:val="004769CC"/>
    <w:rsid w:val="00481A91"/>
    <w:rsid w:val="00482CA3"/>
    <w:rsid w:val="004931FE"/>
    <w:rsid w:val="00493AB0"/>
    <w:rsid w:val="004B3CF3"/>
    <w:rsid w:val="004C5160"/>
    <w:rsid w:val="004C56E2"/>
    <w:rsid w:val="004C7B1F"/>
    <w:rsid w:val="004D2FF7"/>
    <w:rsid w:val="004D3554"/>
    <w:rsid w:val="004D4382"/>
    <w:rsid w:val="004E67A0"/>
    <w:rsid w:val="0050333D"/>
    <w:rsid w:val="00510E9C"/>
    <w:rsid w:val="005111EE"/>
    <w:rsid w:val="00515E24"/>
    <w:rsid w:val="005223F9"/>
    <w:rsid w:val="00522884"/>
    <w:rsid w:val="00522B33"/>
    <w:rsid w:val="00526A2B"/>
    <w:rsid w:val="0053372F"/>
    <w:rsid w:val="00540255"/>
    <w:rsid w:val="0054747F"/>
    <w:rsid w:val="005504C5"/>
    <w:rsid w:val="0056353B"/>
    <w:rsid w:val="005679DA"/>
    <w:rsid w:val="00584C21"/>
    <w:rsid w:val="005854AC"/>
    <w:rsid w:val="0059454F"/>
    <w:rsid w:val="0059618D"/>
    <w:rsid w:val="005B7422"/>
    <w:rsid w:val="005C21BC"/>
    <w:rsid w:val="005C6B9C"/>
    <w:rsid w:val="005D35A9"/>
    <w:rsid w:val="005D6EB9"/>
    <w:rsid w:val="005F1A5C"/>
    <w:rsid w:val="00613F82"/>
    <w:rsid w:val="00632475"/>
    <w:rsid w:val="00647938"/>
    <w:rsid w:val="006526D3"/>
    <w:rsid w:val="006555F2"/>
    <w:rsid w:val="00655B51"/>
    <w:rsid w:val="00662B7E"/>
    <w:rsid w:val="00663A9B"/>
    <w:rsid w:val="00663B16"/>
    <w:rsid w:val="00665AED"/>
    <w:rsid w:val="00682301"/>
    <w:rsid w:val="006826E5"/>
    <w:rsid w:val="00684E66"/>
    <w:rsid w:val="006A30EE"/>
    <w:rsid w:val="006A4D87"/>
    <w:rsid w:val="006C76B5"/>
    <w:rsid w:val="006D14C4"/>
    <w:rsid w:val="006D2FB7"/>
    <w:rsid w:val="006D7533"/>
    <w:rsid w:val="006E0939"/>
    <w:rsid w:val="006E0AAB"/>
    <w:rsid w:val="006E0E8A"/>
    <w:rsid w:val="006E4630"/>
    <w:rsid w:val="006E627F"/>
    <w:rsid w:val="00704336"/>
    <w:rsid w:val="00704428"/>
    <w:rsid w:val="0071032D"/>
    <w:rsid w:val="0072261A"/>
    <w:rsid w:val="00744F5C"/>
    <w:rsid w:val="00762C49"/>
    <w:rsid w:val="00780007"/>
    <w:rsid w:val="00790EFC"/>
    <w:rsid w:val="007B355C"/>
    <w:rsid w:val="007B418E"/>
    <w:rsid w:val="007B4723"/>
    <w:rsid w:val="007C26F6"/>
    <w:rsid w:val="007E22DC"/>
    <w:rsid w:val="007E3EE1"/>
    <w:rsid w:val="007E4646"/>
    <w:rsid w:val="007E5893"/>
    <w:rsid w:val="007E63AF"/>
    <w:rsid w:val="007F0D9E"/>
    <w:rsid w:val="007F37A1"/>
    <w:rsid w:val="008031C5"/>
    <w:rsid w:val="00804B76"/>
    <w:rsid w:val="00805747"/>
    <w:rsid w:val="008077DC"/>
    <w:rsid w:val="008116FB"/>
    <w:rsid w:val="00816B21"/>
    <w:rsid w:val="00826996"/>
    <w:rsid w:val="00840438"/>
    <w:rsid w:val="00857F9B"/>
    <w:rsid w:val="00867240"/>
    <w:rsid w:val="008869EC"/>
    <w:rsid w:val="008907B0"/>
    <w:rsid w:val="008910E9"/>
    <w:rsid w:val="00893A6C"/>
    <w:rsid w:val="00896709"/>
    <w:rsid w:val="008976A7"/>
    <w:rsid w:val="008979A3"/>
    <w:rsid w:val="008A4BFE"/>
    <w:rsid w:val="008D09D4"/>
    <w:rsid w:val="008E3602"/>
    <w:rsid w:val="008F1D2F"/>
    <w:rsid w:val="00905C8B"/>
    <w:rsid w:val="00907A49"/>
    <w:rsid w:val="00911E11"/>
    <w:rsid w:val="0091281E"/>
    <w:rsid w:val="00923EAD"/>
    <w:rsid w:val="0092661B"/>
    <w:rsid w:val="0093433B"/>
    <w:rsid w:val="0094043B"/>
    <w:rsid w:val="0095561C"/>
    <w:rsid w:val="009639EE"/>
    <w:rsid w:val="00965617"/>
    <w:rsid w:val="00970C3E"/>
    <w:rsid w:val="00982EE9"/>
    <w:rsid w:val="009A0891"/>
    <w:rsid w:val="009A7F4F"/>
    <w:rsid w:val="009B0AFC"/>
    <w:rsid w:val="009B2F7B"/>
    <w:rsid w:val="009B3321"/>
    <w:rsid w:val="009B6656"/>
    <w:rsid w:val="009B6BEF"/>
    <w:rsid w:val="009D1EDA"/>
    <w:rsid w:val="009E400D"/>
    <w:rsid w:val="00A0196A"/>
    <w:rsid w:val="00A04EE1"/>
    <w:rsid w:val="00A10ED3"/>
    <w:rsid w:val="00A10FF5"/>
    <w:rsid w:val="00A1576F"/>
    <w:rsid w:val="00A24E7D"/>
    <w:rsid w:val="00A33DBC"/>
    <w:rsid w:val="00A4080A"/>
    <w:rsid w:val="00A41CD4"/>
    <w:rsid w:val="00A509E4"/>
    <w:rsid w:val="00A52BE0"/>
    <w:rsid w:val="00A5699D"/>
    <w:rsid w:val="00A56A14"/>
    <w:rsid w:val="00A61838"/>
    <w:rsid w:val="00A646B3"/>
    <w:rsid w:val="00A71022"/>
    <w:rsid w:val="00A71465"/>
    <w:rsid w:val="00A716C4"/>
    <w:rsid w:val="00A74A73"/>
    <w:rsid w:val="00A74F2C"/>
    <w:rsid w:val="00A86F88"/>
    <w:rsid w:val="00A90C68"/>
    <w:rsid w:val="00AA3A01"/>
    <w:rsid w:val="00AA5E23"/>
    <w:rsid w:val="00AB11E2"/>
    <w:rsid w:val="00AC2216"/>
    <w:rsid w:val="00AC226A"/>
    <w:rsid w:val="00AC3AD1"/>
    <w:rsid w:val="00AE48E2"/>
    <w:rsid w:val="00AF1DE8"/>
    <w:rsid w:val="00AF2FE1"/>
    <w:rsid w:val="00B120FC"/>
    <w:rsid w:val="00B20EEE"/>
    <w:rsid w:val="00B3506F"/>
    <w:rsid w:val="00B4313A"/>
    <w:rsid w:val="00B526BE"/>
    <w:rsid w:val="00B560A2"/>
    <w:rsid w:val="00B60A9B"/>
    <w:rsid w:val="00B62045"/>
    <w:rsid w:val="00B7660D"/>
    <w:rsid w:val="00B76E3A"/>
    <w:rsid w:val="00BA57F6"/>
    <w:rsid w:val="00BB20FB"/>
    <w:rsid w:val="00BB6180"/>
    <w:rsid w:val="00BC1353"/>
    <w:rsid w:val="00BD3D51"/>
    <w:rsid w:val="00BD5812"/>
    <w:rsid w:val="00BD7691"/>
    <w:rsid w:val="00BD7901"/>
    <w:rsid w:val="00C04536"/>
    <w:rsid w:val="00C05820"/>
    <w:rsid w:val="00C073FB"/>
    <w:rsid w:val="00C1193A"/>
    <w:rsid w:val="00C1396F"/>
    <w:rsid w:val="00C16860"/>
    <w:rsid w:val="00C17AA6"/>
    <w:rsid w:val="00C232BC"/>
    <w:rsid w:val="00C318A9"/>
    <w:rsid w:val="00C37D1C"/>
    <w:rsid w:val="00C47303"/>
    <w:rsid w:val="00C515DF"/>
    <w:rsid w:val="00C53871"/>
    <w:rsid w:val="00C57A17"/>
    <w:rsid w:val="00C6124A"/>
    <w:rsid w:val="00C70985"/>
    <w:rsid w:val="00C7237F"/>
    <w:rsid w:val="00C7312C"/>
    <w:rsid w:val="00C74B3A"/>
    <w:rsid w:val="00C76E73"/>
    <w:rsid w:val="00C932FE"/>
    <w:rsid w:val="00C9399E"/>
    <w:rsid w:val="00CA0275"/>
    <w:rsid w:val="00CA11D2"/>
    <w:rsid w:val="00CA2C56"/>
    <w:rsid w:val="00CA3073"/>
    <w:rsid w:val="00CA6BAD"/>
    <w:rsid w:val="00CA6F60"/>
    <w:rsid w:val="00CA73F8"/>
    <w:rsid w:val="00CB5296"/>
    <w:rsid w:val="00CB7160"/>
    <w:rsid w:val="00CC6518"/>
    <w:rsid w:val="00CE1FE0"/>
    <w:rsid w:val="00CE2A72"/>
    <w:rsid w:val="00D022BF"/>
    <w:rsid w:val="00D024BC"/>
    <w:rsid w:val="00D07D99"/>
    <w:rsid w:val="00D17BF5"/>
    <w:rsid w:val="00D30F4A"/>
    <w:rsid w:val="00D33769"/>
    <w:rsid w:val="00D33C44"/>
    <w:rsid w:val="00D37E58"/>
    <w:rsid w:val="00D5071A"/>
    <w:rsid w:val="00D57AA6"/>
    <w:rsid w:val="00D667C3"/>
    <w:rsid w:val="00D70A1B"/>
    <w:rsid w:val="00D806E8"/>
    <w:rsid w:val="00D869F5"/>
    <w:rsid w:val="00D86B1A"/>
    <w:rsid w:val="00D96F09"/>
    <w:rsid w:val="00DB258A"/>
    <w:rsid w:val="00DC09CA"/>
    <w:rsid w:val="00DC672D"/>
    <w:rsid w:val="00DE5661"/>
    <w:rsid w:val="00DF491D"/>
    <w:rsid w:val="00DF7FBA"/>
    <w:rsid w:val="00E162F1"/>
    <w:rsid w:val="00E30BCB"/>
    <w:rsid w:val="00E329C3"/>
    <w:rsid w:val="00E377A8"/>
    <w:rsid w:val="00E413B3"/>
    <w:rsid w:val="00E46BFC"/>
    <w:rsid w:val="00E64EEA"/>
    <w:rsid w:val="00E727F8"/>
    <w:rsid w:val="00E83C14"/>
    <w:rsid w:val="00E84D0D"/>
    <w:rsid w:val="00E87A78"/>
    <w:rsid w:val="00E93263"/>
    <w:rsid w:val="00E95706"/>
    <w:rsid w:val="00E96A8D"/>
    <w:rsid w:val="00EA0ADD"/>
    <w:rsid w:val="00EC060A"/>
    <w:rsid w:val="00ED56C1"/>
    <w:rsid w:val="00EE2553"/>
    <w:rsid w:val="00EE3856"/>
    <w:rsid w:val="00EE7F77"/>
    <w:rsid w:val="00EF4405"/>
    <w:rsid w:val="00F03F91"/>
    <w:rsid w:val="00F1477C"/>
    <w:rsid w:val="00F273D6"/>
    <w:rsid w:val="00F51F99"/>
    <w:rsid w:val="00F5433E"/>
    <w:rsid w:val="00F72BDF"/>
    <w:rsid w:val="00F75A6E"/>
    <w:rsid w:val="00F83AD2"/>
    <w:rsid w:val="00F93D9E"/>
    <w:rsid w:val="00FA70DF"/>
    <w:rsid w:val="00FB21B9"/>
    <w:rsid w:val="00FB6ADC"/>
    <w:rsid w:val="00FD2247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CF617-6551-496E-93C7-41DE328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E1"/>
    <w:pPr>
      <w:ind w:leftChars="200" w:left="480"/>
    </w:pPr>
  </w:style>
  <w:style w:type="paragraph" w:customStyle="1" w:styleId="25pt">
    <w:name w:val="樣式 說明 + 行距:  固定行高 25 pt"/>
    <w:basedOn w:val="a"/>
    <w:rsid w:val="009639EE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769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22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533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533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Default">
    <w:name w:val="Default"/>
    <w:rsid w:val="00F543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E2FB-DDEA-4E91-B729-0564A9AE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acer-14121503</cp:lastModifiedBy>
  <cp:revision>2</cp:revision>
  <cp:lastPrinted>2019-03-12T07:24:00Z</cp:lastPrinted>
  <dcterms:created xsi:type="dcterms:W3CDTF">2020-04-06T04:53:00Z</dcterms:created>
  <dcterms:modified xsi:type="dcterms:W3CDTF">2020-04-06T04:53:00Z</dcterms:modified>
</cp:coreProperties>
</file>